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488" w:rsidRPr="00963EF6" w:rsidRDefault="00121488" w:rsidP="00E01A39">
      <w:pPr>
        <w:spacing w:after="0" w:line="240" w:lineRule="auto"/>
        <w:jc w:val="center"/>
        <w:rPr>
          <w:rFonts w:ascii="Verdana" w:hAnsi="Verdana"/>
          <w:b/>
          <w:noProof/>
          <w:sz w:val="28"/>
          <w:szCs w:val="28"/>
          <w:lang w:val="en-US"/>
        </w:rPr>
      </w:pPr>
      <w:r w:rsidRPr="00963EF6">
        <w:rPr>
          <w:rFonts w:ascii="Verdana" w:hAnsi="Verdana"/>
          <w:b/>
          <w:noProof/>
          <w:sz w:val="28"/>
          <w:szCs w:val="28"/>
        </w:rPr>
        <w:drawing>
          <wp:anchor distT="0" distB="0" distL="114300" distR="114300" simplePos="0" relativeHeight="251659264" behindDoc="1" locked="0" layoutInCell="1" allowOverlap="1">
            <wp:simplePos x="0" y="0"/>
            <wp:positionH relativeFrom="column">
              <wp:posOffset>5029200</wp:posOffset>
            </wp:positionH>
            <wp:positionV relativeFrom="paragraph">
              <wp:posOffset>-95250</wp:posOffset>
            </wp:positionV>
            <wp:extent cx="981075" cy="790575"/>
            <wp:effectExtent l="0" t="0" r="9525" b="9525"/>
            <wp:wrapTight wrapText="bothSides">
              <wp:wrapPolygon edited="0">
                <wp:start x="0" y="0"/>
                <wp:lineTo x="0" y="21340"/>
                <wp:lineTo x="21390" y="21340"/>
                <wp:lineTo x="21390" y="0"/>
                <wp:lineTo x="0" y="0"/>
              </wp:wrapPolygon>
            </wp:wrapTight>
            <wp:docPr id="1" name="Picture 1" descr="EIFCA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IFCA logo 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790575"/>
                    </a:xfrm>
                    <a:prstGeom prst="rect">
                      <a:avLst/>
                    </a:prstGeom>
                    <a:noFill/>
                  </pic:spPr>
                </pic:pic>
              </a:graphicData>
            </a:graphic>
          </wp:anchor>
        </w:drawing>
      </w:r>
      <w:r w:rsidR="00526777" w:rsidRPr="00963EF6">
        <w:rPr>
          <w:rFonts w:ascii="Verdana" w:hAnsi="Verdana"/>
          <w:b/>
          <w:noProof/>
          <w:sz w:val="28"/>
          <w:szCs w:val="28"/>
          <w:lang w:val="en-US"/>
        </w:rPr>
        <w:t>1</w:t>
      </w:r>
      <w:r w:rsidR="00657A71">
        <w:rPr>
          <w:rFonts w:ascii="Verdana" w:hAnsi="Verdana"/>
          <w:b/>
          <w:noProof/>
          <w:sz w:val="28"/>
          <w:szCs w:val="28"/>
          <w:lang w:val="en-US"/>
        </w:rPr>
        <w:t>4t</w:t>
      </w:r>
      <w:r w:rsidRPr="00963EF6">
        <w:rPr>
          <w:rFonts w:ascii="Verdana" w:hAnsi="Verdana"/>
          <w:b/>
          <w:noProof/>
          <w:sz w:val="28"/>
          <w:szCs w:val="28"/>
          <w:lang w:val="en-US"/>
        </w:rPr>
        <w:t>h Eastern IFCA Meeting</w:t>
      </w:r>
    </w:p>
    <w:p w:rsidR="00121488" w:rsidRDefault="00121488" w:rsidP="00121488">
      <w:pPr>
        <w:tabs>
          <w:tab w:val="center" w:pos="4253"/>
          <w:tab w:val="right" w:pos="7513"/>
        </w:tabs>
        <w:spacing w:after="0" w:line="240" w:lineRule="auto"/>
        <w:rPr>
          <w:rFonts w:ascii="Verdana" w:hAnsi="Verdana" w:cs="Verdana"/>
          <w:i/>
          <w:iCs/>
          <w:sz w:val="16"/>
          <w:szCs w:val="16"/>
        </w:rPr>
      </w:pPr>
    </w:p>
    <w:p w:rsidR="00121488" w:rsidRDefault="00121488" w:rsidP="00121488">
      <w:pPr>
        <w:tabs>
          <w:tab w:val="center" w:pos="3544"/>
          <w:tab w:val="right" w:pos="7513"/>
        </w:tabs>
        <w:spacing w:after="0" w:line="240" w:lineRule="auto"/>
        <w:jc w:val="center"/>
        <w:rPr>
          <w:rFonts w:ascii="Verdana" w:hAnsi="Verdana" w:cs="Verdana"/>
          <w:i/>
          <w:iCs/>
          <w:sz w:val="14"/>
          <w:szCs w:val="14"/>
        </w:rPr>
      </w:pPr>
      <w:r>
        <w:rPr>
          <w:rFonts w:ascii="Verdana" w:hAnsi="Verdana" w:cs="Verdana"/>
          <w:i/>
          <w:iCs/>
          <w:sz w:val="16"/>
          <w:szCs w:val="16"/>
        </w:rPr>
        <w:t>“</w:t>
      </w:r>
      <w:r>
        <w:rPr>
          <w:rFonts w:ascii="Verdana" w:hAnsi="Verdana" w:cs="Verdana"/>
          <w:i/>
          <w:iCs/>
          <w:sz w:val="14"/>
          <w:szCs w:val="14"/>
        </w:rPr>
        <w:t>Eastern IFCA will lead, champion and manage a sustainable marine environment and inshore fisheries,</w:t>
      </w:r>
    </w:p>
    <w:p w:rsidR="00121488" w:rsidRDefault="00121488" w:rsidP="00121488">
      <w:pPr>
        <w:tabs>
          <w:tab w:val="center" w:pos="3544"/>
          <w:tab w:val="right" w:pos="7513"/>
        </w:tabs>
        <w:spacing w:after="0" w:line="240" w:lineRule="auto"/>
        <w:jc w:val="center"/>
        <w:rPr>
          <w:rFonts w:ascii="Verdana" w:hAnsi="Verdana" w:cs="Verdana"/>
          <w:i/>
          <w:iCs/>
          <w:sz w:val="14"/>
          <w:szCs w:val="14"/>
        </w:rPr>
      </w:pPr>
      <w:proofErr w:type="gramStart"/>
      <w:r>
        <w:rPr>
          <w:rFonts w:ascii="Verdana" w:hAnsi="Verdana" w:cs="Verdana"/>
          <w:i/>
          <w:iCs/>
          <w:sz w:val="14"/>
          <w:szCs w:val="14"/>
        </w:rPr>
        <w:t>by</w:t>
      </w:r>
      <w:proofErr w:type="gramEnd"/>
      <w:r>
        <w:rPr>
          <w:rFonts w:ascii="Verdana" w:hAnsi="Verdana" w:cs="Verdana"/>
          <w:i/>
          <w:iCs/>
          <w:sz w:val="14"/>
          <w:szCs w:val="14"/>
        </w:rPr>
        <w:t xml:space="preserve"> successfully securing the right balance between social, environmental and economic benefits</w:t>
      </w:r>
    </w:p>
    <w:p w:rsidR="00121488" w:rsidRDefault="00121488" w:rsidP="00121488">
      <w:pPr>
        <w:tabs>
          <w:tab w:val="center" w:pos="3544"/>
          <w:tab w:val="right" w:pos="7513"/>
        </w:tabs>
        <w:spacing w:after="0" w:line="240" w:lineRule="auto"/>
        <w:jc w:val="center"/>
        <w:rPr>
          <w:rFonts w:ascii="Verdana" w:hAnsi="Verdana" w:cs="Verdana"/>
          <w:i/>
          <w:iCs/>
          <w:sz w:val="14"/>
          <w:szCs w:val="14"/>
        </w:rPr>
      </w:pPr>
      <w:proofErr w:type="gramStart"/>
      <w:r>
        <w:rPr>
          <w:rFonts w:ascii="Verdana" w:hAnsi="Verdana" w:cs="Verdana"/>
          <w:i/>
          <w:iCs/>
          <w:sz w:val="14"/>
          <w:szCs w:val="14"/>
        </w:rPr>
        <w:t>to</w:t>
      </w:r>
      <w:proofErr w:type="gramEnd"/>
      <w:r>
        <w:rPr>
          <w:rFonts w:ascii="Verdana" w:hAnsi="Verdana" w:cs="Verdana"/>
          <w:i/>
          <w:iCs/>
          <w:sz w:val="14"/>
          <w:szCs w:val="14"/>
        </w:rPr>
        <w:t xml:space="preserve"> ensure healthy seas, sustainable fisheries and a viable industry”.</w:t>
      </w:r>
    </w:p>
    <w:p w:rsidR="00121488" w:rsidRDefault="00121488" w:rsidP="00121488">
      <w:pPr>
        <w:spacing w:after="0" w:line="240" w:lineRule="auto"/>
        <w:jc w:val="both"/>
        <w:rPr>
          <w:rFonts w:ascii="Verdana" w:hAnsi="Verdana" w:cs="Verdana"/>
          <w:sz w:val="20"/>
          <w:szCs w:val="20"/>
        </w:rPr>
      </w:pPr>
    </w:p>
    <w:p w:rsidR="00A27519" w:rsidRPr="00A27519" w:rsidRDefault="00A27519" w:rsidP="00A27519">
      <w:pPr>
        <w:spacing w:after="0" w:line="240" w:lineRule="auto"/>
        <w:rPr>
          <w:rFonts w:ascii="Verdana" w:hAnsi="Verdana"/>
          <w:sz w:val="20"/>
          <w:szCs w:val="20"/>
        </w:rPr>
      </w:pPr>
    </w:p>
    <w:p w:rsidR="00A27519" w:rsidRDefault="00A27519" w:rsidP="00A27519">
      <w:pPr>
        <w:spacing w:after="0" w:line="240" w:lineRule="auto"/>
        <w:rPr>
          <w:rFonts w:ascii="Verdana" w:hAnsi="Verdana"/>
          <w:sz w:val="20"/>
          <w:szCs w:val="20"/>
        </w:rPr>
      </w:pPr>
      <w:r w:rsidRPr="00A27519">
        <w:rPr>
          <w:rFonts w:ascii="Verdana" w:hAnsi="Verdana"/>
          <w:sz w:val="20"/>
          <w:szCs w:val="20"/>
        </w:rPr>
        <w:t>A Meeting of the Eastern Inshore</w:t>
      </w:r>
      <w:r>
        <w:rPr>
          <w:rFonts w:ascii="Verdana" w:hAnsi="Verdana"/>
          <w:sz w:val="20"/>
          <w:szCs w:val="20"/>
        </w:rPr>
        <w:t xml:space="preserve"> Fisheries &amp; Conservation Authority took place at The Boathouse Business Centre, </w:t>
      </w:r>
      <w:proofErr w:type="spellStart"/>
      <w:r>
        <w:rPr>
          <w:rFonts w:ascii="Verdana" w:hAnsi="Verdana"/>
          <w:sz w:val="20"/>
          <w:szCs w:val="20"/>
        </w:rPr>
        <w:t>Wisbech</w:t>
      </w:r>
      <w:proofErr w:type="spellEnd"/>
      <w:r>
        <w:rPr>
          <w:rFonts w:ascii="Verdana" w:hAnsi="Verdana"/>
          <w:sz w:val="20"/>
          <w:szCs w:val="20"/>
        </w:rPr>
        <w:t xml:space="preserve">, </w:t>
      </w:r>
      <w:proofErr w:type="spellStart"/>
      <w:r>
        <w:rPr>
          <w:rFonts w:ascii="Verdana" w:hAnsi="Verdana"/>
          <w:sz w:val="20"/>
          <w:szCs w:val="20"/>
        </w:rPr>
        <w:t>Cambs</w:t>
      </w:r>
      <w:proofErr w:type="spellEnd"/>
      <w:r>
        <w:rPr>
          <w:rFonts w:ascii="Verdana" w:hAnsi="Verdana"/>
          <w:sz w:val="20"/>
          <w:szCs w:val="20"/>
        </w:rPr>
        <w:t xml:space="preserve">, on </w:t>
      </w:r>
      <w:r w:rsidR="0079405A">
        <w:rPr>
          <w:rFonts w:ascii="Verdana" w:hAnsi="Verdana"/>
          <w:sz w:val="20"/>
          <w:szCs w:val="20"/>
        </w:rPr>
        <w:t>4</w:t>
      </w:r>
      <w:r w:rsidR="0079405A" w:rsidRPr="0079405A">
        <w:rPr>
          <w:rFonts w:ascii="Verdana" w:hAnsi="Verdana"/>
          <w:sz w:val="20"/>
          <w:szCs w:val="20"/>
          <w:vertAlign w:val="superscript"/>
        </w:rPr>
        <w:t>th</w:t>
      </w:r>
      <w:r w:rsidR="0079405A">
        <w:rPr>
          <w:rFonts w:ascii="Verdana" w:hAnsi="Verdana"/>
          <w:sz w:val="20"/>
          <w:szCs w:val="20"/>
        </w:rPr>
        <w:t xml:space="preserve"> June</w:t>
      </w:r>
      <w:r w:rsidR="008413A5">
        <w:rPr>
          <w:rFonts w:ascii="Verdana" w:hAnsi="Verdana"/>
          <w:sz w:val="20"/>
          <w:szCs w:val="20"/>
        </w:rPr>
        <w:t xml:space="preserve"> </w:t>
      </w:r>
      <w:r w:rsidR="00E81939">
        <w:rPr>
          <w:rFonts w:ascii="Verdana" w:hAnsi="Verdana"/>
          <w:sz w:val="20"/>
          <w:szCs w:val="20"/>
        </w:rPr>
        <w:t>2014</w:t>
      </w:r>
      <w:r>
        <w:rPr>
          <w:rFonts w:ascii="Verdana" w:hAnsi="Verdana"/>
          <w:sz w:val="20"/>
          <w:szCs w:val="20"/>
        </w:rPr>
        <w:t xml:space="preserve"> at 1030 hours.</w:t>
      </w:r>
    </w:p>
    <w:p w:rsidR="00A27519" w:rsidRDefault="00A27519" w:rsidP="00A27519">
      <w:pPr>
        <w:spacing w:after="0" w:line="240" w:lineRule="auto"/>
        <w:rPr>
          <w:rFonts w:ascii="Verdana" w:hAnsi="Verdana"/>
          <w:sz w:val="20"/>
          <w:szCs w:val="20"/>
        </w:rPr>
      </w:pPr>
    </w:p>
    <w:p w:rsidR="00A27519" w:rsidRDefault="00A27519" w:rsidP="00A27519">
      <w:pPr>
        <w:spacing w:after="0" w:line="240" w:lineRule="auto"/>
        <w:rPr>
          <w:rFonts w:ascii="Verdana" w:hAnsi="Verdana"/>
          <w:b/>
          <w:sz w:val="20"/>
          <w:szCs w:val="20"/>
        </w:rPr>
      </w:pPr>
      <w:r>
        <w:rPr>
          <w:rFonts w:ascii="Verdana" w:hAnsi="Verdana"/>
          <w:b/>
          <w:sz w:val="20"/>
          <w:szCs w:val="20"/>
        </w:rPr>
        <w:t>Members Present:</w:t>
      </w:r>
    </w:p>
    <w:p w:rsidR="00657A71" w:rsidRDefault="00657A71" w:rsidP="00E2443C">
      <w:pPr>
        <w:tabs>
          <w:tab w:val="left" w:pos="2835"/>
          <w:tab w:val="left" w:pos="5103"/>
        </w:tabs>
        <w:spacing w:after="0" w:line="240" w:lineRule="auto"/>
        <w:rPr>
          <w:rFonts w:ascii="Verdana" w:hAnsi="Verdana"/>
          <w:sz w:val="20"/>
          <w:szCs w:val="20"/>
        </w:rPr>
      </w:pPr>
      <w:r>
        <w:rPr>
          <w:rFonts w:ascii="Verdana" w:hAnsi="Verdana"/>
          <w:sz w:val="20"/>
          <w:szCs w:val="20"/>
        </w:rPr>
        <w:t>Cllr Hilary Cox</w:t>
      </w:r>
      <w:r>
        <w:rPr>
          <w:rFonts w:ascii="Verdana" w:hAnsi="Verdana"/>
          <w:sz w:val="20"/>
          <w:szCs w:val="20"/>
        </w:rPr>
        <w:tab/>
        <w:t>Chair</w:t>
      </w:r>
      <w:r>
        <w:rPr>
          <w:rFonts w:ascii="Verdana" w:hAnsi="Verdana"/>
          <w:sz w:val="20"/>
          <w:szCs w:val="20"/>
        </w:rPr>
        <w:tab/>
        <w:t>Norfolk County Council</w:t>
      </w:r>
    </w:p>
    <w:p w:rsidR="008413A5" w:rsidRDefault="008413A5" w:rsidP="008413A5">
      <w:pPr>
        <w:tabs>
          <w:tab w:val="left" w:pos="2835"/>
          <w:tab w:val="left" w:pos="5103"/>
        </w:tabs>
        <w:spacing w:after="0" w:line="240" w:lineRule="auto"/>
        <w:rPr>
          <w:rFonts w:ascii="Verdana" w:hAnsi="Verdana"/>
          <w:sz w:val="20"/>
          <w:szCs w:val="20"/>
        </w:rPr>
      </w:pPr>
      <w:r>
        <w:rPr>
          <w:rFonts w:ascii="Verdana" w:hAnsi="Verdana"/>
          <w:sz w:val="20"/>
          <w:szCs w:val="20"/>
        </w:rPr>
        <w:t>Cllr M Baker</w:t>
      </w:r>
      <w:r>
        <w:rPr>
          <w:rFonts w:ascii="Verdana" w:hAnsi="Verdana"/>
          <w:sz w:val="20"/>
          <w:szCs w:val="20"/>
        </w:rPr>
        <w:tab/>
      </w:r>
      <w:r>
        <w:rPr>
          <w:rFonts w:ascii="Verdana" w:hAnsi="Verdana"/>
          <w:sz w:val="20"/>
          <w:szCs w:val="20"/>
        </w:rPr>
        <w:tab/>
        <w:t>Norfolk County Council</w:t>
      </w:r>
    </w:p>
    <w:p w:rsidR="00E2443C" w:rsidRDefault="00E2443C" w:rsidP="00E2443C">
      <w:pPr>
        <w:tabs>
          <w:tab w:val="left" w:pos="2835"/>
          <w:tab w:val="left" w:pos="5103"/>
        </w:tabs>
        <w:spacing w:after="0" w:line="240" w:lineRule="auto"/>
        <w:rPr>
          <w:rFonts w:ascii="Verdana" w:hAnsi="Verdana"/>
          <w:sz w:val="20"/>
          <w:szCs w:val="20"/>
        </w:rPr>
      </w:pPr>
      <w:r>
        <w:rPr>
          <w:rFonts w:ascii="Verdana" w:hAnsi="Verdana"/>
          <w:sz w:val="20"/>
          <w:szCs w:val="20"/>
        </w:rPr>
        <w:t xml:space="preserve">Cllr Richard </w:t>
      </w:r>
      <w:proofErr w:type="spellStart"/>
      <w:r>
        <w:rPr>
          <w:rFonts w:ascii="Verdana" w:hAnsi="Verdana"/>
          <w:sz w:val="20"/>
          <w:szCs w:val="20"/>
        </w:rPr>
        <w:t>Fairman</w:t>
      </w:r>
      <w:proofErr w:type="spellEnd"/>
      <w:r>
        <w:rPr>
          <w:rFonts w:ascii="Verdana" w:hAnsi="Verdana"/>
          <w:sz w:val="20"/>
          <w:szCs w:val="20"/>
        </w:rPr>
        <w:tab/>
      </w:r>
      <w:r>
        <w:rPr>
          <w:rFonts w:ascii="Verdana" w:hAnsi="Verdana"/>
          <w:sz w:val="20"/>
          <w:szCs w:val="20"/>
        </w:rPr>
        <w:tab/>
        <w:t>Lincolnshire County Council</w:t>
      </w:r>
    </w:p>
    <w:p w:rsidR="00657A71" w:rsidRDefault="00657A71" w:rsidP="00657A71">
      <w:pPr>
        <w:tabs>
          <w:tab w:val="left" w:pos="2835"/>
          <w:tab w:val="left" w:pos="5103"/>
        </w:tabs>
        <w:spacing w:after="0" w:line="240" w:lineRule="auto"/>
        <w:rPr>
          <w:rFonts w:ascii="Verdana" w:hAnsi="Verdana"/>
          <w:sz w:val="20"/>
          <w:szCs w:val="20"/>
        </w:rPr>
      </w:pPr>
      <w:r>
        <w:rPr>
          <w:rFonts w:ascii="Verdana" w:hAnsi="Verdana"/>
          <w:sz w:val="20"/>
          <w:szCs w:val="20"/>
        </w:rPr>
        <w:t>Cllr Tony Turner MBE JP</w:t>
      </w:r>
      <w:r>
        <w:rPr>
          <w:rFonts w:ascii="Verdana" w:hAnsi="Verdana"/>
          <w:sz w:val="20"/>
          <w:szCs w:val="20"/>
        </w:rPr>
        <w:tab/>
        <w:t>Vice-Chair</w:t>
      </w:r>
      <w:r>
        <w:rPr>
          <w:rFonts w:ascii="Verdana" w:hAnsi="Verdana"/>
          <w:sz w:val="20"/>
          <w:szCs w:val="20"/>
        </w:rPr>
        <w:tab/>
        <w:t>Lincolnshire County Council</w:t>
      </w:r>
    </w:p>
    <w:p w:rsidR="00657A71" w:rsidRDefault="00657A71" w:rsidP="00A27519">
      <w:pPr>
        <w:tabs>
          <w:tab w:val="left" w:pos="2835"/>
          <w:tab w:val="left" w:pos="5103"/>
        </w:tabs>
        <w:spacing w:after="0" w:line="240" w:lineRule="auto"/>
        <w:rPr>
          <w:rFonts w:ascii="Verdana" w:hAnsi="Verdana"/>
          <w:sz w:val="20"/>
          <w:szCs w:val="20"/>
        </w:rPr>
      </w:pPr>
      <w:r>
        <w:rPr>
          <w:rFonts w:ascii="Verdana" w:hAnsi="Verdana"/>
          <w:sz w:val="20"/>
          <w:szCs w:val="20"/>
        </w:rPr>
        <w:t xml:space="preserve">Cllr Peter </w:t>
      </w:r>
      <w:proofErr w:type="spellStart"/>
      <w:r>
        <w:rPr>
          <w:rFonts w:ascii="Verdana" w:hAnsi="Verdana"/>
          <w:sz w:val="20"/>
          <w:szCs w:val="20"/>
        </w:rPr>
        <w:t>Byatt</w:t>
      </w:r>
      <w:proofErr w:type="spellEnd"/>
      <w:r>
        <w:rPr>
          <w:rFonts w:ascii="Verdana" w:hAnsi="Verdana"/>
          <w:sz w:val="20"/>
          <w:szCs w:val="20"/>
        </w:rPr>
        <w:tab/>
      </w:r>
      <w:r>
        <w:rPr>
          <w:rFonts w:ascii="Verdana" w:hAnsi="Verdana"/>
          <w:sz w:val="20"/>
          <w:szCs w:val="20"/>
        </w:rPr>
        <w:tab/>
        <w:t>Suffolk County Council</w:t>
      </w:r>
    </w:p>
    <w:p w:rsidR="00657A71" w:rsidRDefault="00657A71" w:rsidP="00A27519">
      <w:pPr>
        <w:tabs>
          <w:tab w:val="left" w:pos="2835"/>
          <w:tab w:val="left" w:pos="5103"/>
        </w:tabs>
        <w:spacing w:after="0" w:line="240" w:lineRule="auto"/>
        <w:rPr>
          <w:rFonts w:ascii="Verdana" w:hAnsi="Verdana"/>
          <w:sz w:val="20"/>
          <w:szCs w:val="20"/>
        </w:rPr>
      </w:pPr>
      <w:r>
        <w:rPr>
          <w:rFonts w:ascii="Verdana" w:hAnsi="Verdana"/>
          <w:sz w:val="20"/>
          <w:szCs w:val="20"/>
        </w:rPr>
        <w:t xml:space="preserve">Cllr Tony </w:t>
      </w:r>
      <w:proofErr w:type="spellStart"/>
      <w:r>
        <w:rPr>
          <w:rFonts w:ascii="Verdana" w:hAnsi="Verdana"/>
          <w:sz w:val="20"/>
          <w:szCs w:val="20"/>
        </w:rPr>
        <w:t>Goldson</w:t>
      </w:r>
      <w:proofErr w:type="spellEnd"/>
      <w:r>
        <w:rPr>
          <w:rFonts w:ascii="Verdana" w:hAnsi="Verdana"/>
          <w:sz w:val="20"/>
          <w:szCs w:val="20"/>
        </w:rPr>
        <w:tab/>
      </w:r>
      <w:r>
        <w:rPr>
          <w:rFonts w:ascii="Verdana" w:hAnsi="Verdana"/>
          <w:sz w:val="20"/>
          <w:szCs w:val="20"/>
        </w:rPr>
        <w:tab/>
        <w:t>Suffolk County Council</w:t>
      </w:r>
    </w:p>
    <w:p w:rsidR="00A27519" w:rsidRDefault="00A27519" w:rsidP="00A27519">
      <w:pPr>
        <w:tabs>
          <w:tab w:val="left" w:pos="2835"/>
          <w:tab w:val="left" w:pos="5103"/>
        </w:tabs>
        <w:spacing w:after="0" w:line="240" w:lineRule="auto"/>
        <w:rPr>
          <w:rFonts w:ascii="Verdana" w:hAnsi="Verdana"/>
          <w:sz w:val="20"/>
          <w:szCs w:val="20"/>
        </w:rPr>
      </w:pPr>
      <w:r>
        <w:rPr>
          <w:rFonts w:ascii="Verdana" w:hAnsi="Verdana"/>
          <w:sz w:val="20"/>
          <w:szCs w:val="20"/>
        </w:rPr>
        <w:t>Shane Bagley</w:t>
      </w:r>
      <w:r>
        <w:rPr>
          <w:rFonts w:ascii="Verdana" w:hAnsi="Verdana"/>
          <w:sz w:val="20"/>
          <w:szCs w:val="20"/>
        </w:rPr>
        <w:tab/>
      </w:r>
      <w:r>
        <w:rPr>
          <w:rFonts w:ascii="Verdana" w:hAnsi="Verdana"/>
          <w:sz w:val="20"/>
          <w:szCs w:val="20"/>
        </w:rPr>
        <w:tab/>
        <w:t>MMO Appointee</w:t>
      </w:r>
    </w:p>
    <w:p w:rsidR="008E1D7D" w:rsidRDefault="008E1D7D" w:rsidP="00A27519">
      <w:pPr>
        <w:tabs>
          <w:tab w:val="left" w:pos="2835"/>
          <w:tab w:val="left" w:pos="5103"/>
        </w:tabs>
        <w:spacing w:after="0" w:line="240" w:lineRule="auto"/>
        <w:rPr>
          <w:rFonts w:ascii="Verdana" w:hAnsi="Verdana"/>
          <w:sz w:val="20"/>
          <w:szCs w:val="20"/>
        </w:rPr>
      </w:pPr>
      <w:r>
        <w:rPr>
          <w:rFonts w:ascii="Verdana" w:hAnsi="Verdana"/>
          <w:sz w:val="20"/>
          <w:szCs w:val="20"/>
        </w:rPr>
        <w:t>Stephen Bolt</w:t>
      </w:r>
      <w:r>
        <w:rPr>
          <w:rFonts w:ascii="Verdana" w:hAnsi="Verdana"/>
          <w:sz w:val="20"/>
          <w:szCs w:val="20"/>
        </w:rPr>
        <w:tab/>
      </w:r>
      <w:r>
        <w:rPr>
          <w:rFonts w:ascii="Verdana" w:hAnsi="Verdana"/>
          <w:sz w:val="20"/>
          <w:szCs w:val="20"/>
        </w:rPr>
        <w:tab/>
        <w:t>MMO Appointee</w:t>
      </w:r>
    </w:p>
    <w:p w:rsidR="00A27519" w:rsidRDefault="00A27519" w:rsidP="00A27519">
      <w:pPr>
        <w:tabs>
          <w:tab w:val="left" w:pos="2835"/>
          <w:tab w:val="left" w:pos="5103"/>
        </w:tabs>
        <w:spacing w:after="0" w:line="240" w:lineRule="auto"/>
        <w:rPr>
          <w:rFonts w:ascii="Verdana" w:hAnsi="Verdana"/>
          <w:sz w:val="20"/>
          <w:szCs w:val="20"/>
        </w:rPr>
      </w:pPr>
      <w:r>
        <w:rPr>
          <w:rFonts w:ascii="Verdana" w:hAnsi="Verdana"/>
          <w:sz w:val="20"/>
          <w:szCs w:val="20"/>
        </w:rPr>
        <w:t>Roy Brewster</w:t>
      </w:r>
      <w:r>
        <w:rPr>
          <w:rFonts w:ascii="Verdana" w:hAnsi="Verdana"/>
          <w:sz w:val="20"/>
          <w:szCs w:val="20"/>
        </w:rPr>
        <w:tab/>
      </w:r>
      <w:r>
        <w:rPr>
          <w:rFonts w:ascii="Verdana" w:hAnsi="Verdana"/>
          <w:sz w:val="20"/>
          <w:szCs w:val="20"/>
        </w:rPr>
        <w:tab/>
        <w:t>MMO Appointee</w:t>
      </w:r>
    </w:p>
    <w:p w:rsidR="00657A71" w:rsidRDefault="00657A71" w:rsidP="00A27519">
      <w:pPr>
        <w:tabs>
          <w:tab w:val="left" w:pos="2835"/>
          <w:tab w:val="left" w:pos="5103"/>
        </w:tabs>
        <w:spacing w:after="0" w:line="240" w:lineRule="auto"/>
        <w:rPr>
          <w:rFonts w:ascii="Verdana" w:hAnsi="Verdana"/>
          <w:sz w:val="20"/>
          <w:szCs w:val="20"/>
        </w:rPr>
      </w:pPr>
      <w:r>
        <w:rPr>
          <w:rFonts w:ascii="Verdana" w:hAnsi="Verdana"/>
          <w:sz w:val="20"/>
          <w:szCs w:val="20"/>
        </w:rPr>
        <w:t>Connor Donnelly</w:t>
      </w:r>
      <w:r>
        <w:rPr>
          <w:rFonts w:ascii="Verdana" w:hAnsi="Verdana"/>
          <w:sz w:val="20"/>
          <w:szCs w:val="20"/>
        </w:rPr>
        <w:tab/>
      </w:r>
      <w:r>
        <w:rPr>
          <w:rFonts w:ascii="Verdana" w:hAnsi="Verdana"/>
          <w:sz w:val="20"/>
          <w:szCs w:val="20"/>
        </w:rPr>
        <w:tab/>
        <w:t>Natural England representative</w:t>
      </w:r>
    </w:p>
    <w:p w:rsidR="00A27519" w:rsidRDefault="00A27519" w:rsidP="00A27519">
      <w:pPr>
        <w:tabs>
          <w:tab w:val="left" w:pos="2835"/>
          <w:tab w:val="left" w:pos="5103"/>
        </w:tabs>
        <w:spacing w:after="0" w:line="240" w:lineRule="auto"/>
        <w:rPr>
          <w:rFonts w:ascii="Verdana" w:hAnsi="Verdana"/>
          <w:sz w:val="20"/>
          <w:szCs w:val="20"/>
        </w:rPr>
      </w:pPr>
      <w:r>
        <w:rPr>
          <w:rFonts w:ascii="Verdana" w:hAnsi="Verdana"/>
          <w:sz w:val="20"/>
          <w:szCs w:val="20"/>
        </w:rPr>
        <w:t>Paul Garnett</w:t>
      </w:r>
      <w:r>
        <w:rPr>
          <w:rFonts w:ascii="Verdana" w:hAnsi="Verdana"/>
          <w:sz w:val="20"/>
          <w:szCs w:val="20"/>
        </w:rPr>
        <w:tab/>
      </w:r>
      <w:r>
        <w:rPr>
          <w:rFonts w:ascii="Verdana" w:hAnsi="Verdana"/>
          <w:sz w:val="20"/>
          <w:szCs w:val="20"/>
        </w:rPr>
        <w:tab/>
        <w:t>MMO Appointee</w:t>
      </w:r>
    </w:p>
    <w:p w:rsidR="008413A5" w:rsidRDefault="008413A5" w:rsidP="008413A5">
      <w:pPr>
        <w:tabs>
          <w:tab w:val="left" w:pos="2835"/>
          <w:tab w:val="left" w:pos="5103"/>
        </w:tabs>
        <w:spacing w:after="0" w:line="240" w:lineRule="auto"/>
        <w:rPr>
          <w:rFonts w:ascii="Verdana" w:hAnsi="Verdana"/>
          <w:sz w:val="20"/>
          <w:szCs w:val="20"/>
        </w:rPr>
      </w:pPr>
      <w:r>
        <w:rPr>
          <w:rFonts w:ascii="Verdana" w:hAnsi="Verdana"/>
          <w:sz w:val="20"/>
          <w:szCs w:val="20"/>
        </w:rPr>
        <w:t xml:space="preserve">Roger </w:t>
      </w:r>
      <w:proofErr w:type="spellStart"/>
      <w:r>
        <w:rPr>
          <w:rFonts w:ascii="Verdana" w:hAnsi="Verdana"/>
          <w:sz w:val="20"/>
          <w:szCs w:val="20"/>
        </w:rPr>
        <w:t>Handford</w:t>
      </w:r>
      <w:proofErr w:type="spellEnd"/>
      <w:r>
        <w:rPr>
          <w:rFonts w:ascii="Verdana" w:hAnsi="Verdana"/>
          <w:sz w:val="20"/>
          <w:szCs w:val="20"/>
        </w:rPr>
        <w:tab/>
      </w:r>
      <w:r>
        <w:rPr>
          <w:rFonts w:ascii="Verdana" w:hAnsi="Verdana"/>
          <w:sz w:val="20"/>
          <w:szCs w:val="20"/>
        </w:rPr>
        <w:tab/>
        <w:t>Environment Agency representative</w:t>
      </w:r>
    </w:p>
    <w:p w:rsidR="00657A71" w:rsidRDefault="00657A71" w:rsidP="00A27519">
      <w:pPr>
        <w:tabs>
          <w:tab w:val="left" w:pos="2835"/>
          <w:tab w:val="left" w:pos="5103"/>
        </w:tabs>
        <w:spacing w:after="0" w:line="240" w:lineRule="auto"/>
        <w:rPr>
          <w:rFonts w:ascii="Verdana" w:hAnsi="Verdana"/>
          <w:sz w:val="20"/>
          <w:szCs w:val="20"/>
        </w:rPr>
      </w:pPr>
      <w:r>
        <w:rPr>
          <w:rFonts w:ascii="Verdana" w:hAnsi="Verdana"/>
          <w:sz w:val="20"/>
          <w:szCs w:val="20"/>
        </w:rPr>
        <w:t>Neil Lake</w:t>
      </w:r>
      <w:r>
        <w:rPr>
          <w:rFonts w:ascii="Verdana" w:hAnsi="Verdana"/>
          <w:sz w:val="20"/>
          <w:szCs w:val="20"/>
        </w:rPr>
        <w:tab/>
      </w:r>
      <w:r>
        <w:rPr>
          <w:rFonts w:ascii="Verdana" w:hAnsi="Verdana"/>
          <w:sz w:val="20"/>
          <w:szCs w:val="20"/>
        </w:rPr>
        <w:tab/>
        <w:t>MMO Appointee</w:t>
      </w:r>
    </w:p>
    <w:p w:rsidR="00A27519" w:rsidRDefault="00A27519" w:rsidP="00A27519">
      <w:pPr>
        <w:tabs>
          <w:tab w:val="left" w:pos="2835"/>
          <w:tab w:val="left" w:pos="5103"/>
        </w:tabs>
        <w:spacing w:after="0" w:line="240" w:lineRule="auto"/>
        <w:rPr>
          <w:rFonts w:ascii="Verdana" w:hAnsi="Verdana"/>
          <w:sz w:val="20"/>
          <w:szCs w:val="20"/>
        </w:rPr>
      </w:pPr>
      <w:r>
        <w:rPr>
          <w:rFonts w:ascii="Verdana" w:hAnsi="Verdana"/>
          <w:sz w:val="20"/>
          <w:szCs w:val="20"/>
        </w:rPr>
        <w:t xml:space="preserve">Tom </w:t>
      </w:r>
      <w:proofErr w:type="spellStart"/>
      <w:r>
        <w:rPr>
          <w:rFonts w:ascii="Verdana" w:hAnsi="Verdana"/>
          <w:sz w:val="20"/>
          <w:szCs w:val="20"/>
        </w:rPr>
        <w:t>Pinborough</w:t>
      </w:r>
      <w:proofErr w:type="spellEnd"/>
      <w:r>
        <w:rPr>
          <w:rFonts w:ascii="Verdana" w:hAnsi="Verdana"/>
          <w:sz w:val="20"/>
          <w:szCs w:val="20"/>
        </w:rPr>
        <w:tab/>
      </w:r>
      <w:r>
        <w:rPr>
          <w:rFonts w:ascii="Verdana" w:hAnsi="Verdana"/>
          <w:sz w:val="20"/>
          <w:szCs w:val="20"/>
        </w:rPr>
        <w:tab/>
        <w:t>MMO Appointee</w:t>
      </w:r>
    </w:p>
    <w:p w:rsidR="00526777" w:rsidRDefault="00526777" w:rsidP="00A27519">
      <w:pPr>
        <w:tabs>
          <w:tab w:val="left" w:pos="2835"/>
          <w:tab w:val="left" w:pos="5103"/>
        </w:tabs>
        <w:spacing w:after="0" w:line="240" w:lineRule="auto"/>
        <w:rPr>
          <w:rFonts w:ascii="Verdana" w:hAnsi="Verdana"/>
          <w:sz w:val="20"/>
          <w:szCs w:val="20"/>
        </w:rPr>
      </w:pPr>
      <w:r>
        <w:rPr>
          <w:rFonts w:ascii="Verdana" w:hAnsi="Verdana"/>
          <w:sz w:val="20"/>
          <w:szCs w:val="20"/>
        </w:rPr>
        <w:t>Rob Spray</w:t>
      </w:r>
      <w:r>
        <w:rPr>
          <w:rFonts w:ascii="Verdana" w:hAnsi="Verdana"/>
          <w:sz w:val="20"/>
          <w:szCs w:val="20"/>
        </w:rPr>
        <w:tab/>
      </w:r>
      <w:r>
        <w:rPr>
          <w:rFonts w:ascii="Verdana" w:hAnsi="Verdana"/>
          <w:sz w:val="20"/>
          <w:szCs w:val="20"/>
        </w:rPr>
        <w:tab/>
        <w:t>MMO Appointee</w:t>
      </w:r>
    </w:p>
    <w:p w:rsidR="008413A5" w:rsidRDefault="008413A5" w:rsidP="008413A5">
      <w:pPr>
        <w:tabs>
          <w:tab w:val="left" w:pos="2835"/>
          <w:tab w:val="left" w:pos="5103"/>
        </w:tabs>
        <w:spacing w:after="0" w:line="240" w:lineRule="auto"/>
        <w:rPr>
          <w:rFonts w:ascii="Verdana" w:hAnsi="Verdana"/>
          <w:sz w:val="20"/>
          <w:szCs w:val="20"/>
        </w:rPr>
      </w:pPr>
      <w:r>
        <w:rPr>
          <w:rFonts w:ascii="Verdana" w:hAnsi="Verdana"/>
          <w:sz w:val="20"/>
          <w:szCs w:val="20"/>
        </w:rPr>
        <w:t>Stephen Worrall</w:t>
      </w:r>
      <w:r>
        <w:rPr>
          <w:rFonts w:ascii="Verdana" w:hAnsi="Verdana"/>
          <w:sz w:val="20"/>
          <w:szCs w:val="20"/>
        </w:rPr>
        <w:tab/>
      </w:r>
      <w:r>
        <w:rPr>
          <w:rFonts w:ascii="Verdana" w:hAnsi="Verdana"/>
          <w:sz w:val="20"/>
          <w:szCs w:val="20"/>
        </w:rPr>
        <w:tab/>
        <w:t>MMO Appointee</w:t>
      </w:r>
    </w:p>
    <w:p w:rsidR="00A27519" w:rsidRDefault="00A27519" w:rsidP="00A27519">
      <w:pPr>
        <w:tabs>
          <w:tab w:val="left" w:pos="2835"/>
          <w:tab w:val="left" w:pos="5103"/>
        </w:tabs>
        <w:spacing w:after="0" w:line="240" w:lineRule="auto"/>
        <w:rPr>
          <w:rFonts w:ascii="Verdana" w:hAnsi="Verdana"/>
          <w:sz w:val="20"/>
          <w:szCs w:val="20"/>
        </w:rPr>
      </w:pPr>
    </w:p>
    <w:p w:rsidR="008374A5" w:rsidRDefault="008374A5" w:rsidP="00A27519">
      <w:pPr>
        <w:tabs>
          <w:tab w:val="left" w:pos="2835"/>
          <w:tab w:val="left" w:pos="5103"/>
        </w:tabs>
        <w:spacing w:after="0" w:line="240" w:lineRule="auto"/>
        <w:rPr>
          <w:rFonts w:ascii="Verdana" w:hAnsi="Verdana"/>
          <w:b/>
          <w:sz w:val="20"/>
          <w:szCs w:val="20"/>
        </w:rPr>
      </w:pPr>
      <w:r>
        <w:rPr>
          <w:rFonts w:ascii="Verdana" w:hAnsi="Verdana"/>
          <w:b/>
          <w:sz w:val="20"/>
          <w:szCs w:val="20"/>
        </w:rPr>
        <w:t>Eastern IFCA</w:t>
      </w:r>
      <w:r w:rsidR="00D63249">
        <w:rPr>
          <w:rFonts w:ascii="Verdana" w:hAnsi="Verdana"/>
          <w:b/>
          <w:sz w:val="20"/>
          <w:szCs w:val="20"/>
        </w:rPr>
        <w:t xml:space="preserve"> (EIFCA)</w:t>
      </w:r>
      <w:r>
        <w:rPr>
          <w:rFonts w:ascii="Verdana" w:hAnsi="Verdana"/>
          <w:b/>
          <w:sz w:val="20"/>
          <w:szCs w:val="20"/>
        </w:rPr>
        <w:t xml:space="preserve"> Officers Present:</w:t>
      </w:r>
    </w:p>
    <w:p w:rsidR="008374A5" w:rsidRDefault="008374A5" w:rsidP="00A27519">
      <w:pPr>
        <w:tabs>
          <w:tab w:val="left" w:pos="2835"/>
          <w:tab w:val="left" w:pos="5103"/>
        </w:tabs>
        <w:spacing w:after="0" w:line="240" w:lineRule="auto"/>
        <w:rPr>
          <w:rFonts w:ascii="Verdana" w:hAnsi="Verdana"/>
          <w:sz w:val="20"/>
          <w:szCs w:val="20"/>
        </w:rPr>
      </w:pPr>
      <w:r>
        <w:rPr>
          <w:rFonts w:ascii="Verdana" w:hAnsi="Verdana"/>
          <w:sz w:val="20"/>
          <w:szCs w:val="20"/>
        </w:rPr>
        <w:t>Philip Haslam</w:t>
      </w:r>
      <w:r>
        <w:rPr>
          <w:rFonts w:ascii="Verdana" w:hAnsi="Verdana"/>
          <w:sz w:val="20"/>
          <w:szCs w:val="20"/>
        </w:rPr>
        <w:tab/>
      </w:r>
      <w:r>
        <w:rPr>
          <w:rFonts w:ascii="Verdana" w:hAnsi="Verdana"/>
          <w:sz w:val="20"/>
          <w:szCs w:val="20"/>
        </w:rPr>
        <w:tab/>
        <w:t>Chief Executive Officer</w:t>
      </w:r>
      <w:r w:rsidR="00871D17">
        <w:rPr>
          <w:rFonts w:ascii="Verdana" w:hAnsi="Verdana"/>
          <w:sz w:val="20"/>
          <w:szCs w:val="20"/>
        </w:rPr>
        <w:t xml:space="preserve"> (CEO)</w:t>
      </w:r>
    </w:p>
    <w:p w:rsidR="00E2443C" w:rsidRDefault="00E2443C" w:rsidP="00E2443C">
      <w:pPr>
        <w:tabs>
          <w:tab w:val="left" w:pos="2835"/>
          <w:tab w:val="left" w:pos="5103"/>
        </w:tabs>
        <w:spacing w:after="0" w:line="240" w:lineRule="auto"/>
        <w:rPr>
          <w:rFonts w:ascii="Verdana" w:hAnsi="Verdana"/>
          <w:sz w:val="20"/>
          <w:szCs w:val="20"/>
        </w:rPr>
      </w:pPr>
      <w:r>
        <w:rPr>
          <w:rFonts w:ascii="Verdana" w:hAnsi="Verdana"/>
          <w:sz w:val="20"/>
          <w:szCs w:val="20"/>
        </w:rPr>
        <w:t>Julian Gregory</w:t>
      </w:r>
      <w:r>
        <w:rPr>
          <w:rFonts w:ascii="Verdana" w:hAnsi="Verdana"/>
          <w:sz w:val="20"/>
          <w:szCs w:val="20"/>
        </w:rPr>
        <w:tab/>
      </w:r>
      <w:r>
        <w:rPr>
          <w:rFonts w:ascii="Verdana" w:hAnsi="Verdana"/>
          <w:sz w:val="20"/>
          <w:szCs w:val="20"/>
        </w:rPr>
        <w:tab/>
        <w:t>Head of Marine Protection</w:t>
      </w:r>
    </w:p>
    <w:p w:rsidR="00E2443C" w:rsidRDefault="00E2443C" w:rsidP="00E2443C">
      <w:pPr>
        <w:tabs>
          <w:tab w:val="left" w:pos="2835"/>
          <w:tab w:val="left" w:pos="5103"/>
        </w:tabs>
        <w:spacing w:after="0" w:line="240" w:lineRule="auto"/>
        <w:rPr>
          <w:rFonts w:ascii="Verdana" w:hAnsi="Verdana"/>
          <w:sz w:val="20"/>
          <w:szCs w:val="20"/>
        </w:rPr>
      </w:pPr>
      <w:r>
        <w:rPr>
          <w:rFonts w:ascii="Verdana" w:hAnsi="Verdana"/>
          <w:sz w:val="20"/>
          <w:szCs w:val="20"/>
        </w:rPr>
        <w:t>Ron Jessop</w:t>
      </w:r>
      <w:r>
        <w:rPr>
          <w:rFonts w:ascii="Verdana" w:hAnsi="Verdana"/>
          <w:sz w:val="20"/>
          <w:szCs w:val="20"/>
        </w:rPr>
        <w:tab/>
      </w:r>
      <w:r>
        <w:rPr>
          <w:rFonts w:ascii="Verdana" w:hAnsi="Verdana"/>
          <w:sz w:val="20"/>
          <w:szCs w:val="20"/>
        </w:rPr>
        <w:tab/>
        <w:t>Senior Research Officer</w:t>
      </w:r>
    </w:p>
    <w:p w:rsidR="00F00FE7" w:rsidRDefault="00F00FE7" w:rsidP="00A27519">
      <w:pPr>
        <w:tabs>
          <w:tab w:val="left" w:pos="2835"/>
          <w:tab w:val="left" w:pos="5103"/>
        </w:tabs>
        <w:spacing w:after="0" w:line="240" w:lineRule="auto"/>
        <w:rPr>
          <w:rFonts w:ascii="Verdana" w:hAnsi="Verdana"/>
          <w:sz w:val="20"/>
          <w:szCs w:val="20"/>
        </w:rPr>
      </w:pPr>
      <w:r>
        <w:rPr>
          <w:rFonts w:ascii="Verdana" w:hAnsi="Verdana"/>
          <w:sz w:val="20"/>
          <w:szCs w:val="20"/>
        </w:rPr>
        <w:t>Luke Godwin</w:t>
      </w:r>
      <w:r>
        <w:rPr>
          <w:rFonts w:ascii="Verdana" w:hAnsi="Verdana"/>
          <w:sz w:val="20"/>
          <w:szCs w:val="20"/>
        </w:rPr>
        <w:tab/>
      </w:r>
      <w:r>
        <w:rPr>
          <w:rFonts w:ascii="Verdana" w:hAnsi="Verdana"/>
          <w:sz w:val="20"/>
          <w:szCs w:val="20"/>
        </w:rPr>
        <w:tab/>
        <w:t>Marine Environment Officer - Data</w:t>
      </w:r>
    </w:p>
    <w:p w:rsidR="00526777" w:rsidRDefault="00526777" w:rsidP="00A27519">
      <w:pPr>
        <w:tabs>
          <w:tab w:val="left" w:pos="2835"/>
          <w:tab w:val="left" w:pos="5103"/>
        </w:tabs>
        <w:spacing w:after="0" w:line="240" w:lineRule="auto"/>
        <w:rPr>
          <w:rFonts w:ascii="Verdana" w:hAnsi="Verdana"/>
          <w:sz w:val="20"/>
          <w:szCs w:val="20"/>
        </w:rPr>
      </w:pPr>
    </w:p>
    <w:p w:rsidR="00F00FE7" w:rsidRDefault="00F00FE7" w:rsidP="00A27519">
      <w:pPr>
        <w:tabs>
          <w:tab w:val="left" w:pos="2835"/>
          <w:tab w:val="left" w:pos="5103"/>
        </w:tabs>
        <w:spacing w:after="0" w:line="240" w:lineRule="auto"/>
        <w:rPr>
          <w:rFonts w:ascii="Verdana" w:hAnsi="Verdana"/>
          <w:b/>
          <w:sz w:val="20"/>
          <w:szCs w:val="20"/>
        </w:rPr>
      </w:pPr>
      <w:r>
        <w:rPr>
          <w:rFonts w:ascii="Verdana" w:hAnsi="Verdana"/>
          <w:b/>
          <w:sz w:val="20"/>
          <w:szCs w:val="20"/>
        </w:rPr>
        <w:t>Other Bodies Represented:</w:t>
      </w:r>
    </w:p>
    <w:p w:rsidR="00F00FE7" w:rsidRDefault="00F00FE7" w:rsidP="00A27519">
      <w:pPr>
        <w:tabs>
          <w:tab w:val="left" w:pos="2835"/>
          <w:tab w:val="left" w:pos="5103"/>
        </w:tabs>
        <w:spacing w:after="0" w:line="240" w:lineRule="auto"/>
        <w:rPr>
          <w:rFonts w:ascii="Verdana" w:hAnsi="Verdana"/>
          <w:sz w:val="20"/>
          <w:szCs w:val="20"/>
        </w:rPr>
      </w:pPr>
      <w:r>
        <w:rPr>
          <w:rFonts w:ascii="Verdana" w:hAnsi="Verdana"/>
          <w:sz w:val="20"/>
          <w:szCs w:val="20"/>
        </w:rPr>
        <w:t>Emma Thorpe</w:t>
      </w:r>
      <w:r>
        <w:rPr>
          <w:rFonts w:ascii="Verdana" w:hAnsi="Verdana"/>
          <w:sz w:val="20"/>
          <w:szCs w:val="20"/>
        </w:rPr>
        <w:tab/>
        <w:t>Natural England</w:t>
      </w:r>
    </w:p>
    <w:p w:rsidR="00744AF4" w:rsidRDefault="00744AF4" w:rsidP="00A27519">
      <w:pPr>
        <w:tabs>
          <w:tab w:val="left" w:pos="2835"/>
          <w:tab w:val="left" w:pos="5103"/>
        </w:tabs>
        <w:spacing w:after="0" w:line="240" w:lineRule="auto"/>
        <w:rPr>
          <w:rFonts w:ascii="Verdana" w:hAnsi="Verdana"/>
          <w:sz w:val="20"/>
          <w:szCs w:val="20"/>
        </w:rPr>
      </w:pPr>
      <w:r>
        <w:rPr>
          <w:rFonts w:ascii="Verdana" w:hAnsi="Verdana"/>
          <w:sz w:val="20"/>
          <w:szCs w:val="20"/>
        </w:rPr>
        <w:t>Seamus Whyte</w:t>
      </w:r>
      <w:r>
        <w:rPr>
          <w:rFonts w:ascii="Verdana" w:hAnsi="Verdana"/>
          <w:sz w:val="20"/>
          <w:szCs w:val="20"/>
        </w:rPr>
        <w:tab/>
      </w:r>
      <w:proofErr w:type="spellStart"/>
      <w:r>
        <w:rPr>
          <w:rFonts w:ascii="Verdana" w:hAnsi="Verdana"/>
          <w:sz w:val="20"/>
          <w:szCs w:val="20"/>
        </w:rPr>
        <w:t>Fugro</w:t>
      </w:r>
      <w:proofErr w:type="spellEnd"/>
      <w:r>
        <w:rPr>
          <w:rFonts w:ascii="Verdana" w:hAnsi="Verdana"/>
          <w:sz w:val="20"/>
          <w:szCs w:val="20"/>
        </w:rPr>
        <w:t xml:space="preserve"> Emu Ltd</w:t>
      </w:r>
    </w:p>
    <w:p w:rsidR="0011406E" w:rsidRDefault="0011406E" w:rsidP="00A27519">
      <w:pPr>
        <w:tabs>
          <w:tab w:val="left" w:pos="2835"/>
          <w:tab w:val="left" w:pos="5103"/>
        </w:tabs>
        <w:spacing w:after="0" w:line="240" w:lineRule="auto"/>
        <w:rPr>
          <w:rFonts w:ascii="Verdana" w:hAnsi="Verdana"/>
          <w:sz w:val="20"/>
          <w:szCs w:val="20"/>
        </w:rPr>
      </w:pPr>
      <w:r>
        <w:rPr>
          <w:rFonts w:ascii="Verdana" w:hAnsi="Verdana"/>
          <w:sz w:val="20"/>
          <w:szCs w:val="20"/>
        </w:rPr>
        <w:t xml:space="preserve">Paul </w:t>
      </w:r>
      <w:proofErr w:type="spellStart"/>
      <w:r>
        <w:rPr>
          <w:rFonts w:ascii="Verdana" w:hAnsi="Verdana"/>
          <w:sz w:val="20"/>
          <w:szCs w:val="20"/>
        </w:rPr>
        <w:t>Learoyd</w:t>
      </w:r>
      <w:proofErr w:type="spellEnd"/>
      <w:r>
        <w:rPr>
          <w:rFonts w:ascii="Verdana" w:hAnsi="Verdana"/>
          <w:sz w:val="20"/>
          <w:szCs w:val="20"/>
        </w:rPr>
        <w:tab/>
        <w:t>Lincolnshire Wildlife Trust</w:t>
      </w:r>
    </w:p>
    <w:p w:rsidR="00F00FE7" w:rsidRDefault="00F00FE7" w:rsidP="00A27519">
      <w:pPr>
        <w:tabs>
          <w:tab w:val="left" w:pos="2835"/>
          <w:tab w:val="left" w:pos="5103"/>
        </w:tabs>
        <w:spacing w:after="0" w:line="240" w:lineRule="auto"/>
        <w:rPr>
          <w:rFonts w:ascii="Verdana" w:hAnsi="Verdana"/>
          <w:sz w:val="20"/>
          <w:szCs w:val="20"/>
        </w:rPr>
      </w:pPr>
    </w:p>
    <w:p w:rsidR="00871D17" w:rsidRDefault="00F00FE7" w:rsidP="00A27519">
      <w:pPr>
        <w:tabs>
          <w:tab w:val="left" w:pos="2835"/>
          <w:tab w:val="left" w:pos="5103"/>
        </w:tabs>
        <w:spacing w:after="0" w:line="240" w:lineRule="auto"/>
        <w:rPr>
          <w:rFonts w:ascii="Verdana" w:hAnsi="Verdana"/>
          <w:b/>
          <w:sz w:val="20"/>
          <w:szCs w:val="20"/>
        </w:rPr>
      </w:pPr>
      <w:r>
        <w:rPr>
          <w:rFonts w:ascii="Verdana" w:hAnsi="Verdana"/>
          <w:b/>
          <w:sz w:val="20"/>
          <w:szCs w:val="20"/>
        </w:rPr>
        <w:t>Minute Taker:</w:t>
      </w:r>
    </w:p>
    <w:p w:rsidR="00871D17" w:rsidRDefault="00F00FE7" w:rsidP="00A27519">
      <w:pPr>
        <w:tabs>
          <w:tab w:val="left" w:pos="2835"/>
          <w:tab w:val="left" w:pos="5103"/>
        </w:tabs>
        <w:spacing w:after="0" w:line="240" w:lineRule="auto"/>
        <w:rPr>
          <w:rFonts w:ascii="Verdana" w:hAnsi="Verdana"/>
          <w:sz w:val="20"/>
          <w:szCs w:val="20"/>
        </w:rPr>
      </w:pPr>
      <w:r>
        <w:rPr>
          <w:rFonts w:ascii="Verdana" w:hAnsi="Verdana"/>
          <w:sz w:val="20"/>
          <w:szCs w:val="20"/>
        </w:rPr>
        <w:t>Jodi Hammond</w:t>
      </w:r>
    </w:p>
    <w:p w:rsidR="00456B01" w:rsidRDefault="00456B01" w:rsidP="008A32C7">
      <w:pPr>
        <w:tabs>
          <w:tab w:val="left" w:pos="1701"/>
          <w:tab w:val="left" w:pos="5103"/>
        </w:tabs>
        <w:spacing w:after="0" w:line="240" w:lineRule="auto"/>
        <w:rPr>
          <w:rFonts w:ascii="Verdana" w:hAnsi="Verdana"/>
          <w:b/>
          <w:sz w:val="20"/>
          <w:szCs w:val="20"/>
        </w:rPr>
      </w:pPr>
    </w:p>
    <w:p w:rsidR="0019081E" w:rsidRDefault="0019081E" w:rsidP="008A32C7">
      <w:pPr>
        <w:tabs>
          <w:tab w:val="left" w:pos="1701"/>
          <w:tab w:val="left" w:pos="5103"/>
        </w:tabs>
        <w:spacing w:after="0" w:line="240" w:lineRule="auto"/>
        <w:rPr>
          <w:rFonts w:ascii="Verdana" w:hAnsi="Verdana"/>
          <w:b/>
          <w:sz w:val="20"/>
          <w:szCs w:val="20"/>
        </w:rPr>
      </w:pPr>
    </w:p>
    <w:p w:rsidR="008413A5" w:rsidRDefault="008A32C7" w:rsidP="008A32C7">
      <w:pPr>
        <w:tabs>
          <w:tab w:val="left" w:pos="1701"/>
          <w:tab w:val="left" w:pos="5103"/>
        </w:tabs>
        <w:spacing w:after="0" w:line="240" w:lineRule="auto"/>
        <w:rPr>
          <w:rFonts w:ascii="Verdana" w:hAnsi="Verdana"/>
          <w:b/>
          <w:sz w:val="20"/>
          <w:szCs w:val="20"/>
        </w:rPr>
      </w:pPr>
      <w:r>
        <w:rPr>
          <w:rFonts w:ascii="Verdana" w:hAnsi="Verdana"/>
          <w:b/>
          <w:sz w:val="20"/>
          <w:szCs w:val="20"/>
        </w:rPr>
        <w:t>EIFCA1</w:t>
      </w:r>
      <w:r w:rsidR="00512AB0">
        <w:rPr>
          <w:rFonts w:ascii="Verdana" w:hAnsi="Verdana"/>
          <w:b/>
          <w:sz w:val="20"/>
          <w:szCs w:val="20"/>
        </w:rPr>
        <w:t>4</w:t>
      </w:r>
      <w:r>
        <w:rPr>
          <w:rFonts w:ascii="Verdana" w:hAnsi="Verdana"/>
          <w:b/>
          <w:sz w:val="20"/>
          <w:szCs w:val="20"/>
        </w:rPr>
        <w:t>/</w:t>
      </w:r>
      <w:r w:rsidR="00744AF4">
        <w:rPr>
          <w:rFonts w:ascii="Verdana" w:hAnsi="Verdana"/>
          <w:b/>
          <w:sz w:val="20"/>
          <w:szCs w:val="20"/>
        </w:rPr>
        <w:t>52</w:t>
      </w:r>
      <w:r>
        <w:rPr>
          <w:rFonts w:ascii="Verdana" w:hAnsi="Verdana"/>
          <w:b/>
          <w:sz w:val="20"/>
          <w:szCs w:val="20"/>
        </w:rPr>
        <w:tab/>
      </w:r>
      <w:r w:rsidR="008413A5">
        <w:rPr>
          <w:rFonts w:ascii="Verdana" w:hAnsi="Verdana"/>
          <w:b/>
          <w:sz w:val="20"/>
          <w:szCs w:val="20"/>
        </w:rPr>
        <w:t xml:space="preserve">Item 1: </w:t>
      </w:r>
      <w:r w:rsidR="006E2376">
        <w:rPr>
          <w:rFonts w:ascii="Verdana" w:hAnsi="Verdana"/>
          <w:b/>
          <w:sz w:val="20"/>
          <w:szCs w:val="20"/>
        </w:rPr>
        <w:t>Welcome by Cha</w:t>
      </w:r>
      <w:r w:rsidR="0019081E">
        <w:rPr>
          <w:rFonts w:ascii="Verdana" w:hAnsi="Verdana"/>
          <w:b/>
          <w:sz w:val="20"/>
          <w:szCs w:val="20"/>
        </w:rPr>
        <w:t>i</w:t>
      </w:r>
      <w:r w:rsidR="006E2376">
        <w:rPr>
          <w:rFonts w:ascii="Verdana" w:hAnsi="Verdana"/>
          <w:b/>
          <w:sz w:val="20"/>
          <w:szCs w:val="20"/>
        </w:rPr>
        <w:t>r</w:t>
      </w:r>
    </w:p>
    <w:p w:rsidR="00152B5F" w:rsidRDefault="00152B5F" w:rsidP="008A32C7">
      <w:pPr>
        <w:tabs>
          <w:tab w:val="left" w:pos="1701"/>
          <w:tab w:val="left" w:pos="5103"/>
        </w:tabs>
        <w:spacing w:after="0" w:line="240" w:lineRule="auto"/>
        <w:rPr>
          <w:rFonts w:ascii="Verdana" w:hAnsi="Verdana"/>
          <w:sz w:val="20"/>
          <w:szCs w:val="20"/>
        </w:rPr>
      </w:pPr>
    </w:p>
    <w:p w:rsidR="008413A5" w:rsidRDefault="008413A5" w:rsidP="006E2376">
      <w:pPr>
        <w:tabs>
          <w:tab w:val="left" w:pos="1701"/>
          <w:tab w:val="left" w:pos="5103"/>
        </w:tabs>
        <w:spacing w:after="0" w:line="240" w:lineRule="auto"/>
        <w:ind w:left="1701" w:hanging="1701"/>
        <w:rPr>
          <w:rFonts w:ascii="Verdana" w:hAnsi="Verdana"/>
          <w:b/>
          <w:sz w:val="20"/>
          <w:szCs w:val="20"/>
        </w:rPr>
      </w:pPr>
      <w:r>
        <w:rPr>
          <w:rFonts w:ascii="Verdana" w:hAnsi="Verdana"/>
          <w:sz w:val="20"/>
          <w:szCs w:val="20"/>
        </w:rPr>
        <w:tab/>
      </w:r>
      <w:r w:rsidR="006E2376">
        <w:rPr>
          <w:rFonts w:ascii="Verdana" w:hAnsi="Verdana"/>
          <w:sz w:val="20"/>
          <w:szCs w:val="20"/>
        </w:rPr>
        <w:t xml:space="preserve">The </w:t>
      </w:r>
      <w:r w:rsidR="0079405A">
        <w:rPr>
          <w:rFonts w:ascii="Verdana" w:hAnsi="Verdana"/>
          <w:sz w:val="20"/>
          <w:szCs w:val="20"/>
        </w:rPr>
        <w:t xml:space="preserve">Chair </w:t>
      </w:r>
      <w:r w:rsidR="006E2376">
        <w:rPr>
          <w:rFonts w:ascii="Verdana" w:hAnsi="Verdana"/>
          <w:sz w:val="20"/>
          <w:szCs w:val="20"/>
        </w:rPr>
        <w:t xml:space="preserve">began the meeting by welcoming Cllr Peter </w:t>
      </w:r>
      <w:proofErr w:type="spellStart"/>
      <w:r w:rsidR="006E2376">
        <w:rPr>
          <w:rFonts w:ascii="Verdana" w:hAnsi="Verdana"/>
          <w:sz w:val="20"/>
          <w:szCs w:val="20"/>
        </w:rPr>
        <w:t>Byatt</w:t>
      </w:r>
      <w:proofErr w:type="spellEnd"/>
      <w:r w:rsidR="006E2376">
        <w:rPr>
          <w:rFonts w:ascii="Verdana" w:hAnsi="Verdana"/>
          <w:sz w:val="20"/>
          <w:szCs w:val="20"/>
        </w:rPr>
        <w:t>, newly appointed to the Authority on behalf of Suffolk County Council.</w:t>
      </w:r>
    </w:p>
    <w:p w:rsidR="008413A5" w:rsidRDefault="008413A5" w:rsidP="008A32C7">
      <w:pPr>
        <w:tabs>
          <w:tab w:val="left" w:pos="1701"/>
          <w:tab w:val="left" w:pos="5103"/>
        </w:tabs>
        <w:spacing w:after="0" w:line="240" w:lineRule="auto"/>
        <w:rPr>
          <w:rFonts w:ascii="Verdana" w:hAnsi="Verdana"/>
          <w:b/>
          <w:sz w:val="20"/>
          <w:szCs w:val="20"/>
        </w:rPr>
      </w:pPr>
    </w:p>
    <w:p w:rsidR="00871D17" w:rsidRDefault="00512AB0" w:rsidP="00871D17">
      <w:pPr>
        <w:tabs>
          <w:tab w:val="left" w:pos="1701"/>
          <w:tab w:val="left" w:pos="5103"/>
        </w:tabs>
        <w:spacing w:after="0" w:line="240" w:lineRule="auto"/>
        <w:ind w:left="1701" w:hanging="1701"/>
        <w:jc w:val="both"/>
        <w:rPr>
          <w:rFonts w:ascii="Verdana" w:hAnsi="Verdana"/>
          <w:b/>
          <w:sz w:val="20"/>
          <w:szCs w:val="20"/>
        </w:rPr>
      </w:pPr>
      <w:r>
        <w:rPr>
          <w:rFonts w:ascii="Verdana" w:hAnsi="Verdana"/>
          <w:b/>
          <w:sz w:val="20"/>
          <w:szCs w:val="20"/>
        </w:rPr>
        <w:t>EIFCA14</w:t>
      </w:r>
      <w:r w:rsidR="00526777">
        <w:rPr>
          <w:rFonts w:ascii="Verdana" w:hAnsi="Verdana"/>
          <w:b/>
          <w:sz w:val="20"/>
          <w:szCs w:val="20"/>
        </w:rPr>
        <w:t>/</w:t>
      </w:r>
      <w:r w:rsidR="006E2376">
        <w:rPr>
          <w:rFonts w:ascii="Verdana" w:hAnsi="Verdana"/>
          <w:b/>
          <w:sz w:val="20"/>
          <w:szCs w:val="20"/>
        </w:rPr>
        <w:t>53</w:t>
      </w:r>
      <w:r w:rsidR="00871D17">
        <w:rPr>
          <w:rFonts w:ascii="Verdana" w:hAnsi="Verdana"/>
          <w:b/>
          <w:sz w:val="20"/>
          <w:szCs w:val="20"/>
        </w:rPr>
        <w:tab/>
        <w:t>Item 2:  Apologies for Absence</w:t>
      </w:r>
    </w:p>
    <w:p w:rsidR="00152B5F" w:rsidRDefault="00152B5F" w:rsidP="00871D17">
      <w:pPr>
        <w:tabs>
          <w:tab w:val="left" w:pos="1701"/>
          <w:tab w:val="left" w:pos="5103"/>
        </w:tabs>
        <w:spacing w:after="0" w:line="240" w:lineRule="auto"/>
        <w:ind w:left="1701" w:hanging="1701"/>
        <w:jc w:val="both"/>
        <w:rPr>
          <w:rFonts w:ascii="Verdana" w:hAnsi="Verdana"/>
          <w:b/>
          <w:sz w:val="20"/>
          <w:szCs w:val="20"/>
        </w:rPr>
      </w:pPr>
    </w:p>
    <w:p w:rsidR="00871D17" w:rsidRDefault="00152B5F" w:rsidP="00871D17">
      <w:pPr>
        <w:tabs>
          <w:tab w:val="left" w:pos="1701"/>
          <w:tab w:val="left" w:pos="5103"/>
        </w:tabs>
        <w:spacing w:after="0" w:line="240" w:lineRule="auto"/>
        <w:ind w:left="1701" w:hanging="1701"/>
        <w:jc w:val="both"/>
        <w:rPr>
          <w:rFonts w:ascii="Verdana" w:hAnsi="Verdana"/>
          <w:sz w:val="20"/>
          <w:szCs w:val="20"/>
        </w:rPr>
      </w:pPr>
      <w:r>
        <w:rPr>
          <w:rFonts w:ascii="Verdana" w:hAnsi="Verdana"/>
          <w:b/>
          <w:sz w:val="20"/>
          <w:szCs w:val="20"/>
        </w:rPr>
        <w:tab/>
      </w:r>
      <w:r w:rsidR="00871D17">
        <w:rPr>
          <w:rFonts w:ascii="Verdana" w:hAnsi="Verdana"/>
          <w:sz w:val="20"/>
          <w:szCs w:val="20"/>
        </w:rPr>
        <w:t>Apologies for absence were received from</w:t>
      </w:r>
      <w:r w:rsidR="00E01A39">
        <w:rPr>
          <w:rFonts w:ascii="Verdana" w:hAnsi="Verdana"/>
          <w:sz w:val="20"/>
          <w:szCs w:val="20"/>
        </w:rPr>
        <w:t>:</w:t>
      </w:r>
      <w:r w:rsidR="00871D17">
        <w:rPr>
          <w:rFonts w:ascii="Verdana" w:hAnsi="Verdana"/>
          <w:sz w:val="20"/>
          <w:szCs w:val="20"/>
        </w:rPr>
        <w:t xml:space="preserve"> </w:t>
      </w:r>
      <w:r w:rsidR="006E2376">
        <w:rPr>
          <w:rFonts w:ascii="Verdana" w:hAnsi="Verdana"/>
          <w:sz w:val="20"/>
          <w:szCs w:val="20"/>
        </w:rPr>
        <w:t xml:space="preserve">Cllr Wilkinson (Norfolk County Council), Mr Stipetic (MMO Representative), and Messrs </w:t>
      </w:r>
      <w:proofErr w:type="spellStart"/>
      <w:r w:rsidR="006E2376">
        <w:rPr>
          <w:rFonts w:ascii="Verdana" w:hAnsi="Verdana"/>
          <w:sz w:val="20"/>
          <w:szCs w:val="20"/>
        </w:rPr>
        <w:t>Barham</w:t>
      </w:r>
      <w:proofErr w:type="spellEnd"/>
      <w:r w:rsidR="006E2376">
        <w:rPr>
          <w:rFonts w:ascii="Verdana" w:hAnsi="Verdana"/>
          <w:sz w:val="20"/>
          <w:szCs w:val="20"/>
        </w:rPr>
        <w:t xml:space="preserve">, Morgan and </w:t>
      </w:r>
      <w:proofErr w:type="spellStart"/>
      <w:r w:rsidR="006E2376">
        <w:rPr>
          <w:rFonts w:ascii="Verdana" w:hAnsi="Verdana"/>
          <w:sz w:val="20"/>
          <w:szCs w:val="20"/>
        </w:rPr>
        <w:t>Vanstaen</w:t>
      </w:r>
      <w:proofErr w:type="spellEnd"/>
      <w:r w:rsidR="006E2376">
        <w:rPr>
          <w:rFonts w:ascii="Verdana" w:hAnsi="Verdana"/>
          <w:sz w:val="20"/>
          <w:szCs w:val="20"/>
        </w:rPr>
        <w:t xml:space="preserve"> (MMO Appointees).</w:t>
      </w:r>
    </w:p>
    <w:p w:rsidR="008413A5" w:rsidRDefault="008413A5" w:rsidP="00871D17">
      <w:pPr>
        <w:tabs>
          <w:tab w:val="left" w:pos="1701"/>
          <w:tab w:val="left" w:pos="5103"/>
        </w:tabs>
        <w:spacing w:after="0" w:line="240" w:lineRule="auto"/>
        <w:ind w:left="1701" w:hanging="1701"/>
        <w:jc w:val="both"/>
        <w:rPr>
          <w:rFonts w:ascii="Verdana" w:hAnsi="Verdana"/>
          <w:sz w:val="20"/>
          <w:szCs w:val="20"/>
        </w:rPr>
      </w:pPr>
      <w:r>
        <w:rPr>
          <w:rFonts w:ascii="Verdana" w:hAnsi="Verdana"/>
          <w:sz w:val="20"/>
          <w:szCs w:val="20"/>
        </w:rPr>
        <w:tab/>
        <w:t>Members considered the reasons given for not be</w:t>
      </w:r>
      <w:r w:rsidR="006E2376">
        <w:rPr>
          <w:rFonts w:ascii="Verdana" w:hAnsi="Verdana"/>
          <w:sz w:val="20"/>
          <w:szCs w:val="20"/>
        </w:rPr>
        <w:t>ing</w:t>
      </w:r>
      <w:r>
        <w:rPr>
          <w:rFonts w:ascii="Verdana" w:hAnsi="Verdana"/>
          <w:sz w:val="20"/>
          <w:szCs w:val="20"/>
        </w:rPr>
        <w:t xml:space="preserve"> able to attend and formally agreed to accept the apologies.</w:t>
      </w:r>
    </w:p>
    <w:p w:rsidR="008413A5" w:rsidRDefault="008413A5" w:rsidP="006E2376">
      <w:pPr>
        <w:tabs>
          <w:tab w:val="left" w:pos="1701"/>
          <w:tab w:val="left" w:pos="2977"/>
        </w:tabs>
        <w:spacing w:after="0" w:line="240" w:lineRule="auto"/>
        <w:ind w:left="1701" w:hanging="1701"/>
        <w:jc w:val="both"/>
        <w:rPr>
          <w:rFonts w:ascii="Verdana" w:hAnsi="Verdana"/>
          <w:b/>
          <w:sz w:val="20"/>
          <w:szCs w:val="20"/>
        </w:rPr>
      </w:pPr>
      <w:r>
        <w:rPr>
          <w:rFonts w:ascii="Verdana" w:hAnsi="Verdana"/>
          <w:sz w:val="20"/>
          <w:szCs w:val="20"/>
        </w:rPr>
        <w:tab/>
      </w:r>
      <w:r w:rsidR="00A04B3F">
        <w:rPr>
          <w:rFonts w:ascii="Verdana" w:hAnsi="Verdana"/>
          <w:b/>
          <w:sz w:val="20"/>
          <w:szCs w:val="20"/>
        </w:rPr>
        <w:t>It was agreed to a</w:t>
      </w:r>
      <w:r w:rsidR="006E2376">
        <w:rPr>
          <w:rFonts w:ascii="Verdana" w:hAnsi="Verdana"/>
          <w:b/>
          <w:sz w:val="20"/>
          <w:szCs w:val="20"/>
        </w:rPr>
        <w:t>ccept the Apologies for Absence</w:t>
      </w:r>
    </w:p>
    <w:p w:rsidR="008413A5" w:rsidRDefault="008413A5" w:rsidP="008413A5">
      <w:pPr>
        <w:tabs>
          <w:tab w:val="left" w:pos="1701"/>
          <w:tab w:val="left" w:pos="2977"/>
        </w:tabs>
        <w:spacing w:after="0" w:line="240" w:lineRule="auto"/>
        <w:ind w:left="1701" w:hanging="1701"/>
        <w:jc w:val="both"/>
        <w:rPr>
          <w:rFonts w:ascii="Verdana" w:hAnsi="Verdana"/>
          <w:b/>
          <w:sz w:val="20"/>
          <w:szCs w:val="20"/>
        </w:rPr>
      </w:pPr>
      <w:r>
        <w:rPr>
          <w:rFonts w:ascii="Verdana" w:hAnsi="Verdana"/>
          <w:b/>
          <w:sz w:val="20"/>
          <w:szCs w:val="20"/>
        </w:rPr>
        <w:tab/>
      </w:r>
    </w:p>
    <w:p w:rsidR="006E2376" w:rsidRDefault="006E2376" w:rsidP="008413A5">
      <w:pPr>
        <w:tabs>
          <w:tab w:val="left" w:pos="1701"/>
          <w:tab w:val="left" w:pos="2977"/>
        </w:tabs>
        <w:spacing w:after="0" w:line="240" w:lineRule="auto"/>
        <w:ind w:left="1701" w:hanging="1701"/>
        <w:jc w:val="both"/>
        <w:rPr>
          <w:rFonts w:ascii="Verdana" w:hAnsi="Verdana"/>
          <w:b/>
          <w:sz w:val="20"/>
          <w:szCs w:val="20"/>
        </w:rPr>
      </w:pPr>
    </w:p>
    <w:p w:rsidR="006E2376" w:rsidRPr="008413A5" w:rsidRDefault="006E2376" w:rsidP="008413A5">
      <w:pPr>
        <w:tabs>
          <w:tab w:val="left" w:pos="1701"/>
          <w:tab w:val="left" w:pos="2977"/>
        </w:tabs>
        <w:spacing w:after="0" w:line="240" w:lineRule="auto"/>
        <w:ind w:left="1701" w:hanging="1701"/>
        <w:jc w:val="both"/>
        <w:rPr>
          <w:rFonts w:ascii="Verdana" w:hAnsi="Verdana"/>
          <w:b/>
          <w:sz w:val="20"/>
          <w:szCs w:val="20"/>
        </w:rPr>
      </w:pPr>
    </w:p>
    <w:p w:rsidR="00871D17" w:rsidRDefault="006B3A51" w:rsidP="00871D17">
      <w:pPr>
        <w:tabs>
          <w:tab w:val="left" w:pos="1701"/>
          <w:tab w:val="left" w:pos="5103"/>
        </w:tabs>
        <w:spacing w:after="0" w:line="240" w:lineRule="auto"/>
        <w:ind w:left="1701" w:hanging="1701"/>
        <w:jc w:val="both"/>
        <w:rPr>
          <w:rFonts w:ascii="Verdana" w:hAnsi="Verdana"/>
          <w:b/>
          <w:sz w:val="20"/>
          <w:szCs w:val="20"/>
        </w:rPr>
      </w:pPr>
      <w:r>
        <w:rPr>
          <w:rFonts w:ascii="Verdana" w:hAnsi="Verdana"/>
          <w:b/>
          <w:sz w:val="20"/>
          <w:szCs w:val="20"/>
        </w:rPr>
        <w:t>EIFCA14</w:t>
      </w:r>
      <w:r w:rsidR="00871D17">
        <w:rPr>
          <w:rFonts w:ascii="Verdana" w:hAnsi="Verdana"/>
          <w:b/>
          <w:sz w:val="20"/>
          <w:szCs w:val="20"/>
        </w:rPr>
        <w:t>/</w:t>
      </w:r>
      <w:r w:rsidR="006E2376">
        <w:rPr>
          <w:rFonts w:ascii="Verdana" w:hAnsi="Verdana"/>
          <w:b/>
          <w:sz w:val="20"/>
          <w:szCs w:val="20"/>
        </w:rPr>
        <w:t>54</w:t>
      </w:r>
      <w:r w:rsidR="00871D17">
        <w:rPr>
          <w:rFonts w:ascii="Verdana" w:hAnsi="Verdana"/>
          <w:b/>
          <w:sz w:val="20"/>
          <w:szCs w:val="20"/>
        </w:rPr>
        <w:tab/>
        <w:t>Item 3:  Declarations of Members Interest</w:t>
      </w:r>
    </w:p>
    <w:p w:rsidR="00A347AA" w:rsidRDefault="00A347AA" w:rsidP="00871D17">
      <w:pPr>
        <w:tabs>
          <w:tab w:val="left" w:pos="1701"/>
          <w:tab w:val="left" w:pos="5103"/>
        </w:tabs>
        <w:spacing w:after="0" w:line="240" w:lineRule="auto"/>
        <w:ind w:left="1701" w:hanging="1701"/>
        <w:jc w:val="both"/>
        <w:rPr>
          <w:rFonts w:ascii="Verdana" w:hAnsi="Verdana"/>
          <w:b/>
          <w:sz w:val="20"/>
          <w:szCs w:val="20"/>
        </w:rPr>
      </w:pPr>
    </w:p>
    <w:p w:rsidR="00871D17" w:rsidRDefault="00871D17" w:rsidP="00871D17">
      <w:pPr>
        <w:tabs>
          <w:tab w:val="left" w:pos="1701"/>
          <w:tab w:val="left" w:pos="5103"/>
        </w:tabs>
        <w:spacing w:after="0" w:line="240" w:lineRule="auto"/>
        <w:ind w:left="1701" w:hanging="1701"/>
        <w:jc w:val="both"/>
        <w:rPr>
          <w:rFonts w:ascii="Verdana" w:hAnsi="Verdana"/>
          <w:sz w:val="20"/>
          <w:szCs w:val="20"/>
        </w:rPr>
      </w:pPr>
      <w:r>
        <w:rPr>
          <w:rFonts w:ascii="Verdana" w:hAnsi="Verdana"/>
          <w:sz w:val="20"/>
          <w:szCs w:val="20"/>
        </w:rPr>
        <w:tab/>
      </w:r>
      <w:r w:rsidR="006E2376">
        <w:rPr>
          <w:rFonts w:ascii="Verdana" w:hAnsi="Verdana"/>
          <w:sz w:val="20"/>
          <w:szCs w:val="20"/>
        </w:rPr>
        <w:t>Messrs Bagley, Brewster,</w:t>
      </w:r>
      <w:r w:rsidR="008413A5">
        <w:rPr>
          <w:rFonts w:ascii="Verdana" w:hAnsi="Verdana"/>
          <w:sz w:val="20"/>
          <w:szCs w:val="20"/>
        </w:rPr>
        <w:t xml:space="preserve"> Garnett</w:t>
      </w:r>
      <w:r w:rsidR="006E2376">
        <w:rPr>
          <w:rFonts w:ascii="Verdana" w:hAnsi="Verdana"/>
          <w:sz w:val="20"/>
          <w:szCs w:val="20"/>
        </w:rPr>
        <w:t xml:space="preserve"> and Lake</w:t>
      </w:r>
      <w:r w:rsidR="008413A5">
        <w:rPr>
          <w:rFonts w:ascii="Verdana" w:hAnsi="Verdana"/>
          <w:sz w:val="20"/>
          <w:szCs w:val="20"/>
        </w:rPr>
        <w:t xml:space="preserve"> all re-acknowledged the declarations of interest they have made at previous meetings relating to lay holdings and licence entitlement holders.</w:t>
      </w:r>
    </w:p>
    <w:p w:rsidR="00871D17" w:rsidRDefault="00871D17" w:rsidP="00871D17">
      <w:pPr>
        <w:tabs>
          <w:tab w:val="left" w:pos="1701"/>
          <w:tab w:val="left" w:pos="5103"/>
        </w:tabs>
        <w:spacing w:after="0" w:line="240" w:lineRule="auto"/>
        <w:ind w:left="1701" w:hanging="1701"/>
        <w:jc w:val="both"/>
        <w:rPr>
          <w:rFonts w:ascii="Verdana" w:hAnsi="Verdana"/>
          <w:sz w:val="20"/>
          <w:szCs w:val="20"/>
        </w:rPr>
      </w:pPr>
    </w:p>
    <w:p w:rsidR="00871D17" w:rsidRDefault="007E0DDE" w:rsidP="00871D17">
      <w:pPr>
        <w:tabs>
          <w:tab w:val="left" w:pos="1701"/>
          <w:tab w:val="left" w:pos="5103"/>
        </w:tabs>
        <w:spacing w:after="0" w:line="240" w:lineRule="auto"/>
        <w:ind w:left="1701" w:hanging="1701"/>
        <w:jc w:val="both"/>
        <w:rPr>
          <w:rFonts w:ascii="Verdana" w:hAnsi="Verdana"/>
          <w:sz w:val="20"/>
          <w:szCs w:val="20"/>
        </w:rPr>
      </w:pPr>
      <w:r>
        <w:rPr>
          <w:rFonts w:ascii="Verdana" w:hAnsi="Verdana"/>
          <w:b/>
          <w:sz w:val="20"/>
          <w:szCs w:val="20"/>
        </w:rPr>
        <w:t>EIFCA14/55</w:t>
      </w:r>
      <w:r w:rsidR="008413A5">
        <w:rPr>
          <w:rFonts w:ascii="Verdana" w:hAnsi="Verdana"/>
          <w:b/>
          <w:sz w:val="20"/>
          <w:szCs w:val="20"/>
        </w:rPr>
        <w:tab/>
      </w:r>
      <w:r w:rsidR="006B3A51">
        <w:rPr>
          <w:rFonts w:ascii="Verdana" w:hAnsi="Verdana"/>
          <w:b/>
          <w:sz w:val="20"/>
          <w:szCs w:val="20"/>
        </w:rPr>
        <w:t xml:space="preserve">Item </w:t>
      </w:r>
      <w:r>
        <w:rPr>
          <w:rFonts w:ascii="Verdana" w:hAnsi="Verdana"/>
          <w:b/>
          <w:sz w:val="20"/>
          <w:szCs w:val="20"/>
        </w:rPr>
        <w:t>4</w:t>
      </w:r>
      <w:r w:rsidR="006B3A51">
        <w:rPr>
          <w:rFonts w:ascii="Verdana" w:hAnsi="Verdana"/>
          <w:b/>
          <w:sz w:val="20"/>
          <w:szCs w:val="20"/>
        </w:rPr>
        <w:t xml:space="preserve">:  </w:t>
      </w:r>
      <w:r w:rsidR="00871D17">
        <w:rPr>
          <w:rFonts w:ascii="Verdana" w:hAnsi="Verdana"/>
          <w:b/>
          <w:sz w:val="20"/>
          <w:szCs w:val="20"/>
        </w:rPr>
        <w:t xml:space="preserve">Minutes of the </w:t>
      </w:r>
      <w:r w:rsidR="00E56095">
        <w:rPr>
          <w:rFonts w:ascii="Verdana" w:hAnsi="Verdana"/>
          <w:b/>
          <w:sz w:val="20"/>
          <w:szCs w:val="20"/>
        </w:rPr>
        <w:t>1</w:t>
      </w:r>
      <w:r>
        <w:rPr>
          <w:rFonts w:ascii="Verdana" w:hAnsi="Verdana"/>
          <w:b/>
          <w:sz w:val="20"/>
          <w:szCs w:val="20"/>
        </w:rPr>
        <w:t>3</w:t>
      </w:r>
      <w:r w:rsidR="00871D17" w:rsidRPr="00871D17">
        <w:rPr>
          <w:rFonts w:ascii="Verdana" w:hAnsi="Verdana"/>
          <w:b/>
          <w:sz w:val="20"/>
          <w:szCs w:val="20"/>
          <w:vertAlign w:val="superscript"/>
        </w:rPr>
        <w:t>th</w:t>
      </w:r>
      <w:r w:rsidR="00871D17">
        <w:rPr>
          <w:rFonts w:ascii="Verdana" w:hAnsi="Verdana"/>
          <w:b/>
          <w:sz w:val="20"/>
          <w:szCs w:val="20"/>
        </w:rPr>
        <w:t xml:space="preserve"> EIFCA Meeting, held </w:t>
      </w:r>
      <w:r w:rsidR="00526777">
        <w:rPr>
          <w:rFonts w:ascii="Verdana" w:hAnsi="Verdana"/>
          <w:b/>
          <w:sz w:val="20"/>
          <w:szCs w:val="20"/>
        </w:rPr>
        <w:t xml:space="preserve">on </w:t>
      </w:r>
      <w:r>
        <w:rPr>
          <w:rFonts w:ascii="Verdana" w:hAnsi="Verdana"/>
          <w:b/>
          <w:sz w:val="20"/>
          <w:szCs w:val="20"/>
        </w:rPr>
        <w:t>23</w:t>
      </w:r>
      <w:r w:rsidRPr="007E0DDE">
        <w:rPr>
          <w:rFonts w:ascii="Verdana" w:hAnsi="Verdana"/>
          <w:b/>
          <w:sz w:val="20"/>
          <w:szCs w:val="20"/>
          <w:vertAlign w:val="superscript"/>
        </w:rPr>
        <w:t>rd</w:t>
      </w:r>
      <w:r>
        <w:rPr>
          <w:rFonts w:ascii="Verdana" w:hAnsi="Verdana"/>
          <w:b/>
          <w:sz w:val="20"/>
          <w:szCs w:val="20"/>
        </w:rPr>
        <w:t xml:space="preserve"> April</w:t>
      </w:r>
      <w:r w:rsidR="006B3A51">
        <w:rPr>
          <w:rFonts w:ascii="Verdana" w:hAnsi="Verdana"/>
          <w:b/>
          <w:sz w:val="20"/>
          <w:szCs w:val="20"/>
        </w:rPr>
        <w:t xml:space="preserve"> </w:t>
      </w:r>
      <w:r w:rsidR="00526777">
        <w:rPr>
          <w:rFonts w:ascii="Verdana" w:hAnsi="Verdana"/>
          <w:b/>
          <w:sz w:val="20"/>
          <w:szCs w:val="20"/>
        </w:rPr>
        <w:t>201</w:t>
      </w:r>
      <w:r w:rsidR="008413A5">
        <w:rPr>
          <w:rFonts w:ascii="Verdana" w:hAnsi="Verdana"/>
          <w:b/>
          <w:sz w:val="20"/>
          <w:szCs w:val="20"/>
        </w:rPr>
        <w:t>4</w:t>
      </w:r>
    </w:p>
    <w:p w:rsidR="00871D17" w:rsidRDefault="00871D17" w:rsidP="00871D17">
      <w:pPr>
        <w:tabs>
          <w:tab w:val="left" w:pos="1701"/>
          <w:tab w:val="left" w:pos="5103"/>
        </w:tabs>
        <w:spacing w:after="0" w:line="240" w:lineRule="auto"/>
        <w:ind w:left="1701" w:hanging="1701"/>
        <w:jc w:val="both"/>
        <w:rPr>
          <w:rFonts w:ascii="Verdana" w:hAnsi="Verdana"/>
          <w:sz w:val="20"/>
          <w:szCs w:val="20"/>
        </w:rPr>
      </w:pPr>
    </w:p>
    <w:p w:rsidR="00871D17" w:rsidRDefault="00871D17" w:rsidP="00871D17">
      <w:pPr>
        <w:tabs>
          <w:tab w:val="left" w:pos="1701"/>
          <w:tab w:val="left" w:pos="5103"/>
        </w:tabs>
        <w:spacing w:after="0" w:line="240" w:lineRule="auto"/>
        <w:ind w:left="1701" w:hanging="1701"/>
        <w:jc w:val="both"/>
        <w:rPr>
          <w:rFonts w:ascii="Verdana" w:hAnsi="Verdana"/>
          <w:sz w:val="20"/>
          <w:szCs w:val="20"/>
        </w:rPr>
      </w:pPr>
      <w:r>
        <w:rPr>
          <w:rFonts w:ascii="Verdana" w:hAnsi="Verdana"/>
          <w:sz w:val="20"/>
          <w:szCs w:val="20"/>
        </w:rPr>
        <w:tab/>
      </w:r>
      <w:r w:rsidR="008413A5">
        <w:rPr>
          <w:rFonts w:ascii="Verdana" w:hAnsi="Verdana"/>
          <w:sz w:val="20"/>
          <w:szCs w:val="20"/>
        </w:rPr>
        <w:t xml:space="preserve">Mr </w:t>
      </w:r>
      <w:r w:rsidR="007E0DDE">
        <w:rPr>
          <w:rFonts w:ascii="Verdana" w:hAnsi="Verdana"/>
          <w:sz w:val="20"/>
          <w:szCs w:val="20"/>
        </w:rPr>
        <w:t>Lake advised he had offered his apologies for absence direct to the Chairperson, unfortunately she had not been present at the meeting consequently Mr Lakes apologies were not recorded.</w:t>
      </w:r>
    </w:p>
    <w:p w:rsidR="008413A5" w:rsidRDefault="008413A5" w:rsidP="00871D17">
      <w:pPr>
        <w:tabs>
          <w:tab w:val="left" w:pos="1701"/>
          <w:tab w:val="left" w:pos="5103"/>
        </w:tabs>
        <w:spacing w:after="0" w:line="240" w:lineRule="auto"/>
        <w:ind w:left="1701" w:hanging="1701"/>
        <w:jc w:val="both"/>
        <w:rPr>
          <w:rFonts w:ascii="Verdana" w:hAnsi="Verdana"/>
          <w:sz w:val="20"/>
          <w:szCs w:val="20"/>
        </w:rPr>
      </w:pPr>
      <w:r>
        <w:rPr>
          <w:rFonts w:ascii="Verdana" w:hAnsi="Verdana"/>
          <w:sz w:val="20"/>
          <w:szCs w:val="20"/>
        </w:rPr>
        <w:tab/>
        <w:t>With this amendment in place members agreed to accept the minutes as a true record of proceedings.</w:t>
      </w:r>
    </w:p>
    <w:p w:rsidR="007E0DDE" w:rsidRDefault="007E0DDE" w:rsidP="00871D17">
      <w:pPr>
        <w:tabs>
          <w:tab w:val="left" w:pos="1701"/>
          <w:tab w:val="left" w:pos="5103"/>
        </w:tabs>
        <w:spacing w:after="0" w:line="240" w:lineRule="auto"/>
        <w:ind w:left="1701" w:hanging="1701"/>
        <w:jc w:val="both"/>
        <w:rPr>
          <w:rFonts w:ascii="Verdana" w:hAnsi="Verdana"/>
          <w:b/>
          <w:sz w:val="20"/>
          <w:szCs w:val="20"/>
        </w:rPr>
      </w:pPr>
      <w:r>
        <w:rPr>
          <w:rFonts w:ascii="Verdana" w:hAnsi="Verdana"/>
          <w:sz w:val="20"/>
          <w:szCs w:val="20"/>
        </w:rPr>
        <w:tab/>
      </w:r>
      <w:r>
        <w:rPr>
          <w:rFonts w:ascii="Verdana" w:hAnsi="Verdana"/>
          <w:b/>
          <w:sz w:val="20"/>
          <w:szCs w:val="20"/>
        </w:rPr>
        <w:t>Proposed:   Councillor Turner</w:t>
      </w:r>
    </w:p>
    <w:p w:rsidR="007E0DDE" w:rsidRDefault="007E0DDE" w:rsidP="00871D17">
      <w:pPr>
        <w:tabs>
          <w:tab w:val="left" w:pos="1701"/>
          <w:tab w:val="left" w:pos="5103"/>
        </w:tabs>
        <w:spacing w:after="0" w:line="240" w:lineRule="auto"/>
        <w:ind w:left="1701" w:hanging="1701"/>
        <w:jc w:val="both"/>
        <w:rPr>
          <w:rFonts w:ascii="Verdana" w:hAnsi="Verdana"/>
          <w:b/>
          <w:sz w:val="20"/>
          <w:szCs w:val="20"/>
        </w:rPr>
      </w:pPr>
      <w:r>
        <w:rPr>
          <w:rFonts w:ascii="Verdana" w:hAnsi="Verdana"/>
          <w:b/>
          <w:sz w:val="20"/>
          <w:szCs w:val="20"/>
        </w:rPr>
        <w:tab/>
        <w:t xml:space="preserve">Seconded:   Tom </w:t>
      </w:r>
      <w:proofErr w:type="spellStart"/>
      <w:r>
        <w:rPr>
          <w:rFonts w:ascii="Verdana" w:hAnsi="Verdana"/>
          <w:b/>
          <w:sz w:val="20"/>
          <w:szCs w:val="20"/>
        </w:rPr>
        <w:t>Pinborough</w:t>
      </w:r>
      <w:proofErr w:type="spellEnd"/>
    </w:p>
    <w:p w:rsidR="007E0DDE" w:rsidRPr="007E0DDE" w:rsidRDefault="007E0DDE" w:rsidP="00871D17">
      <w:pPr>
        <w:tabs>
          <w:tab w:val="left" w:pos="1701"/>
          <w:tab w:val="left" w:pos="5103"/>
        </w:tabs>
        <w:spacing w:after="0" w:line="240" w:lineRule="auto"/>
        <w:ind w:left="1701" w:hanging="1701"/>
        <w:jc w:val="both"/>
        <w:rPr>
          <w:rFonts w:ascii="Verdana" w:hAnsi="Verdana"/>
          <w:b/>
          <w:sz w:val="20"/>
          <w:szCs w:val="20"/>
        </w:rPr>
      </w:pPr>
      <w:r>
        <w:rPr>
          <w:rFonts w:ascii="Verdana" w:hAnsi="Verdana"/>
          <w:b/>
          <w:sz w:val="20"/>
          <w:szCs w:val="20"/>
        </w:rPr>
        <w:tab/>
        <w:t>All Agreed</w:t>
      </w:r>
    </w:p>
    <w:p w:rsidR="00871D17" w:rsidRDefault="00871D17" w:rsidP="00871D17">
      <w:pPr>
        <w:tabs>
          <w:tab w:val="left" w:pos="1701"/>
          <w:tab w:val="left" w:pos="3119"/>
        </w:tabs>
        <w:spacing w:after="0" w:line="240" w:lineRule="auto"/>
        <w:jc w:val="both"/>
        <w:rPr>
          <w:rFonts w:ascii="Verdana" w:hAnsi="Verdana"/>
          <w:sz w:val="20"/>
          <w:szCs w:val="20"/>
        </w:rPr>
      </w:pPr>
    </w:p>
    <w:p w:rsidR="00871D17" w:rsidRDefault="00E56095" w:rsidP="00871D17">
      <w:pPr>
        <w:tabs>
          <w:tab w:val="left" w:pos="1701"/>
          <w:tab w:val="left" w:pos="3119"/>
        </w:tabs>
        <w:spacing w:after="0" w:line="240" w:lineRule="auto"/>
        <w:jc w:val="both"/>
        <w:rPr>
          <w:rFonts w:ascii="Verdana" w:hAnsi="Verdana"/>
          <w:b/>
          <w:sz w:val="20"/>
          <w:szCs w:val="20"/>
        </w:rPr>
      </w:pPr>
      <w:r>
        <w:rPr>
          <w:rFonts w:ascii="Verdana" w:hAnsi="Verdana"/>
          <w:b/>
          <w:sz w:val="20"/>
          <w:szCs w:val="20"/>
        </w:rPr>
        <w:t>EIFCA1</w:t>
      </w:r>
      <w:r w:rsidR="006B3A51">
        <w:rPr>
          <w:rFonts w:ascii="Verdana" w:hAnsi="Verdana"/>
          <w:b/>
          <w:sz w:val="20"/>
          <w:szCs w:val="20"/>
        </w:rPr>
        <w:t>4/</w:t>
      </w:r>
      <w:r w:rsidR="007E0DDE">
        <w:rPr>
          <w:rFonts w:ascii="Verdana" w:hAnsi="Verdana"/>
          <w:b/>
          <w:sz w:val="20"/>
          <w:szCs w:val="20"/>
        </w:rPr>
        <w:t>56</w:t>
      </w:r>
      <w:r w:rsidR="00871D17">
        <w:rPr>
          <w:rFonts w:ascii="Verdana" w:hAnsi="Verdana"/>
          <w:b/>
          <w:sz w:val="20"/>
          <w:szCs w:val="20"/>
        </w:rPr>
        <w:tab/>
        <w:t xml:space="preserve">Item </w:t>
      </w:r>
      <w:r w:rsidR="007E0DDE">
        <w:rPr>
          <w:rFonts w:ascii="Verdana" w:hAnsi="Verdana"/>
          <w:b/>
          <w:sz w:val="20"/>
          <w:szCs w:val="20"/>
        </w:rPr>
        <w:t>5</w:t>
      </w:r>
      <w:r w:rsidR="00871D17">
        <w:rPr>
          <w:rFonts w:ascii="Verdana" w:hAnsi="Verdana"/>
          <w:b/>
          <w:sz w:val="20"/>
          <w:szCs w:val="20"/>
        </w:rPr>
        <w:t>:  Matters Arising</w:t>
      </w:r>
    </w:p>
    <w:p w:rsidR="00871D17" w:rsidRDefault="00871D17" w:rsidP="00871D17">
      <w:pPr>
        <w:tabs>
          <w:tab w:val="left" w:pos="1701"/>
          <w:tab w:val="left" w:pos="3119"/>
        </w:tabs>
        <w:spacing w:after="0" w:line="240" w:lineRule="auto"/>
        <w:jc w:val="both"/>
        <w:rPr>
          <w:rFonts w:ascii="Verdana" w:hAnsi="Verdana"/>
          <w:b/>
          <w:sz w:val="20"/>
          <w:szCs w:val="20"/>
        </w:rPr>
      </w:pPr>
    </w:p>
    <w:p w:rsidR="0094638C" w:rsidRDefault="004E1F95" w:rsidP="00E56095">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r>
      <w:r w:rsidR="008413A5">
        <w:rPr>
          <w:rFonts w:ascii="Verdana" w:hAnsi="Verdana"/>
          <w:sz w:val="20"/>
          <w:szCs w:val="20"/>
        </w:rPr>
        <w:t>14/</w:t>
      </w:r>
      <w:r w:rsidR="007E0DDE">
        <w:rPr>
          <w:rFonts w:ascii="Verdana" w:hAnsi="Verdana"/>
          <w:sz w:val="20"/>
          <w:szCs w:val="20"/>
        </w:rPr>
        <w:t>33</w:t>
      </w:r>
      <w:r w:rsidR="008413A5">
        <w:rPr>
          <w:rFonts w:ascii="Verdana" w:hAnsi="Verdana"/>
          <w:sz w:val="20"/>
          <w:szCs w:val="20"/>
        </w:rPr>
        <w:t xml:space="preserve">: </w:t>
      </w:r>
      <w:r w:rsidR="007E0DDE">
        <w:rPr>
          <w:rFonts w:ascii="Verdana" w:hAnsi="Verdana"/>
          <w:sz w:val="20"/>
          <w:szCs w:val="20"/>
        </w:rPr>
        <w:t>REVIEW OF EIFCA CONSTITUTION</w:t>
      </w:r>
      <w:r w:rsidR="008413A5">
        <w:rPr>
          <w:rFonts w:ascii="Verdana" w:hAnsi="Verdana"/>
          <w:sz w:val="20"/>
          <w:szCs w:val="20"/>
        </w:rPr>
        <w:t xml:space="preserve">: </w:t>
      </w:r>
      <w:r w:rsidR="007E0DDE">
        <w:rPr>
          <w:rFonts w:ascii="Verdana" w:hAnsi="Verdana"/>
          <w:sz w:val="20"/>
          <w:szCs w:val="20"/>
        </w:rPr>
        <w:t>All actions requested had been implemented.</w:t>
      </w:r>
    </w:p>
    <w:p w:rsidR="006B3A51" w:rsidRDefault="006B3A51" w:rsidP="00E56095">
      <w:pPr>
        <w:tabs>
          <w:tab w:val="left" w:pos="1701"/>
          <w:tab w:val="left" w:pos="3119"/>
        </w:tabs>
        <w:spacing w:after="0" w:line="240" w:lineRule="auto"/>
        <w:ind w:left="1701" w:hanging="1701"/>
        <w:jc w:val="both"/>
        <w:rPr>
          <w:rFonts w:ascii="Verdana" w:hAnsi="Verdana"/>
          <w:sz w:val="20"/>
          <w:szCs w:val="20"/>
        </w:rPr>
      </w:pPr>
    </w:p>
    <w:p w:rsidR="00E56095" w:rsidRDefault="006B3A51" w:rsidP="008413A5">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r>
      <w:r w:rsidR="008413A5">
        <w:rPr>
          <w:rFonts w:ascii="Verdana" w:hAnsi="Verdana"/>
          <w:sz w:val="20"/>
          <w:szCs w:val="20"/>
        </w:rPr>
        <w:t>14/</w:t>
      </w:r>
      <w:r w:rsidR="007E0DDE">
        <w:rPr>
          <w:rFonts w:ascii="Verdana" w:hAnsi="Verdana"/>
          <w:sz w:val="20"/>
          <w:szCs w:val="20"/>
        </w:rPr>
        <w:t>38</w:t>
      </w:r>
      <w:r w:rsidR="008413A5">
        <w:rPr>
          <w:rFonts w:ascii="Verdana" w:hAnsi="Verdana"/>
          <w:sz w:val="20"/>
          <w:szCs w:val="20"/>
        </w:rPr>
        <w:t>:</w:t>
      </w:r>
      <w:r>
        <w:rPr>
          <w:rFonts w:ascii="Verdana" w:hAnsi="Verdana"/>
          <w:sz w:val="20"/>
          <w:szCs w:val="20"/>
        </w:rPr>
        <w:t xml:space="preserve"> </w:t>
      </w:r>
      <w:r w:rsidR="007E0DDE">
        <w:rPr>
          <w:rFonts w:ascii="Verdana" w:hAnsi="Verdana"/>
          <w:sz w:val="20"/>
          <w:szCs w:val="20"/>
        </w:rPr>
        <w:t>ALTERNATIVE BANKING &amp; INVESTMENT ARRANGEMENTS</w:t>
      </w:r>
      <w:r>
        <w:rPr>
          <w:rFonts w:ascii="Verdana" w:hAnsi="Verdana"/>
          <w:sz w:val="20"/>
          <w:szCs w:val="20"/>
        </w:rPr>
        <w:t xml:space="preserve">:  </w:t>
      </w:r>
      <w:r w:rsidR="007E0DDE">
        <w:rPr>
          <w:rFonts w:ascii="Verdana" w:hAnsi="Verdana"/>
          <w:sz w:val="20"/>
          <w:szCs w:val="20"/>
        </w:rPr>
        <w:t>This action was on</w:t>
      </w:r>
      <w:r w:rsidR="000A1092">
        <w:rPr>
          <w:rFonts w:ascii="Verdana" w:hAnsi="Verdana"/>
          <w:sz w:val="20"/>
          <w:szCs w:val="20"/>
        </w:rPr>
        <w:t>-</w:t>
      </w:r>
      <w:r w:rsidR="007E0DDE">
        <w:rPr>
          <w:rFonts w:ascii="Verdana" w:hAnsi="Verdana"/>
          <w:sz w:val="20"/>
          <w:szCs w:val="20"/>
        </w:rPr>
        <w:t xml:space="preserve">going, the Head of Finance would be making a report to the </w:t>
      </w:r>
      <w:r w:rsidR="00A04B3F">
        <w:rPr>
          <w:rFonts w:ascii="Verdana" w:hAnsi="Verdana"/>
          <w:sz w:val="20"/>
          <w:szCs w:val="20"/>
        </w:rPr>
        <w:t xml:space="preserve">next </w:t>
      </w:r>
      <w:r w:rsidR="007E0DDE">
        <w:rPr>
          <w:rFonts w:ascii="Verdana" w:hAnsi="Verdana"/>
          <w:sz w:val="20"/>
          <w:szCs w:val="20"/>
        </w:rPr>
        <w:t>Finance &amp; Personnel Sub-Committee</w:t>
      </w:r>
      <w:r w:rsidR="00A04B3F">
        <w:rPr>
          <w:rFonts w:ascii="Verdana" w:hAnsi="Verdana"/>
          <w:sz w:val="20"/>
          <w:szCs w:val="20"/>
        </w:rPr>
        <w:t xml:space="preserve"> (25 Jun)</w:t>
      </w:r>
      <w:r w:rsidR="007E0DDE">
        <w:rPr>
          <w:rFonts w:ascii="Verdana" w:hAnsi="Verdana"/>
          <w:sz w:val="20"/>
          <w:szCs w:val="20"/>
        </w:rPr>
        <w:t xml:space="preserve"> to advise what steps he had taken to </w:t>
      </w:r>
      <w:r w:rsidR="00A04B3F">
        <w:rPr>
          <w:rFonts w:ascii="Verdana" w:hAnsi="Verdana"/>
          <w:sz w:val="20"/>
          <w:szCs w:val="20"/>
        </w:rPr>
        <w:t xml:space="preserve">finalise the </w:t>
      </w:r>
      <w:r w:rsidR="007E0DDE">
        <w:rPr>
          <w:rFonts w:ascii="Verdana" w:hAnsi="Verdana"/>
          <w:sz w:val="20"/>
          <w:szCs w:val="20"/>
        </w:rPr>
        <w:t>reinvest</w:t>
      </w:r>
      <w:r w:rsidR="00A04B3F">
        <w:rPr>
          <w:rFonts w:ascii="Verdana" w:hAnsi="Verdana"/>
          <w:sz w:val="20"/>
          <w:szCs w:val="20"/>
        </w:rPr>
        <w:t xml:space="preserve">ment strategy for </w:t>
      </w:r>
      <w:r w:rsidR="007E0DDE">
        <w:rPr>
          <w:rFonts w:ascii="Verdana" w:hAnsi="Verdana"/>
          <w:sz w:val="20"/>
          <w:szCs w:val="20"/>
        </w:rPr>
        <w:t xml:space="preserve">the </w:t>
      </w:r>
      <w:r w:rsidR="000A1092">
        <w:rPr>
          <w:rFonts w:ascii="Verdana" w:hAnsi="Verdana"/>
          <w:sz w:val="20"/>
          <w:szCs w:val="20"/>
        </w:rPr>
        <w:t>Authority’s funds.</w:t>
      </w:r>
    </w:p>
    <w:p w:rsidR="008413A5" w:rsidRDefault="008413A5" w:rsidP="008413A5">
      <w:pPr>
        <w:tabs>
          <w:tab w:val="left" w:pos="1701"/>
          <w:tab w:val="left" w:pos="3119"/>
        </w:tabs>
        <w:spacing w:after="0" w:line="240" w:lineRule="auto"/>
        <w:ind w:left="1701" w:hanging="1701"/>
        <w:jc w:val="both"/>
        <w:rPr>
          <w:rFonts w:ascii="Verdana" w:hAnsi="Verdana"/>
          <w:sz w:val="20"/>
          <w:szCs w:val="20"/>
        </w:rPr>
      </w:pPr>
    </w:p>
    <w:p w:rsidR="000A1092" w:rsidRDefault="008413A5" w:rsidP="008413A5">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14/</w:t>
      </w:r>
      <w:r w:rsidR="000A1092">
        <w:rPr>
          <w:rFonts w:ascii="Verdana" w:hAnsi="Verdana"/>
          <w:sz w:val="20"/>
          <w:szCs w:val="20"/>
        </w:rPr>
        <w:t>39</w:t>
      </w:r>
      <w:r>
        <w:rPr>
          <w:rFonts w:ascii="Verdana" w:hAnsi="Verdana"/>
          <w:sz w:val="20"/>
          <w:szCs w:val="20"/>
        </w:rPr>
        <w:t xml:space="preserve">: WASH LAY APPLICATIONS UPDATE:  </w:t>
      </w:r>
      <w:r w:rsidR="000A1092">
        <w:rPr>
          <w:rFonts w:ascii="Verdana" w:hAnsi="Verdana"/>
          <w:sz w:val="20"/>
          <w:szCs w:val="20"/>
        </w:rPr>
        <w:t>The Application process remained an on-going issue, a further report would be provided at the July meeting</w:t>
      </w:r>
      <w:r w:rsidR="00A04B3F">
        <w:rPr>
          <w:rFonts w:ascii="Verdana" w:hAnsi="Verdana"/>
          <w:sz w:val="20"/>
          <w:szCs w:val="20"/>
        </w:rPr>
        <w:t>.</w:t>
      </w:r>
    </w:p>
    <w:p w:rsidR="000A1092" w:rsidRDefault="000A1092" w:rsidP="008413A5">
      <w:pPr>
        <w:tabs>
          <w:tab w:val="left" w:pos="1701"/>
          <w:tab w:val="left" w:pos="3119"/>
        </w:tabs>
        <w:spacing w:after="0" w:line="240" w:lineRule="auto"/>
        <w:ind w:left="1701" w:hanging="1701"/>
        <w:jc w:val="both"/>
        <w:rPr>
          <w:rFonts w:ascii="Verdana" w:hAnsi="Verdana"/>
          <w:sz w:val="20"/>
          <w:szCs w:val="20"/>
        </w:rPr>
      </w:pPr>
    </w:p>
    <w:p w:rsidR="008413A5" w:rsidRDefault="000A1092" w:rsidP="008413A5">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14/49: COMPLAINT AGAINST EIFCA:  The CEO advised H Bellingham MP had been written to and the Chair had received a response.</w:t>
      </w:r>
    </w:p>
    <w:p w:rsidR="004148E1" w:rsidRDefault="004148E1" w:rsidP="00E56095">
      <w:pPr>
        <w:tabs>
          <w:tab w:val="left" w:pos="1701"/>
          <w:tab w:val="left" w:pos="3119"/>
        </w:tabs>
        <w:spacing w:after="0" w:line="240" w:lineRule="auto"/>
        <w:ind w:left="1701" w:hanging="1701"/>
        <w:jc w:val="both"/>
        <w:rPr>
          <w:rFonts w:ascii="Verdana" w:hAnsi="Verdana"/>
          <w:sz w:val="20"/>
          <w:szCs w:val="20"/>
        </w:rPr>
      </w:pPr>
    </w:p>
    <w:p w:rsidR="004148E1" w:rsidRDefault="004148E1" w:rsidP="00E56095">
      <w:pPr>
        <w:tabs>
          <w:tab w:val="left" w:pos="1701"/>
          <w:tab w:val="left" w:pos="3119"/>
        </w:tabs>
        <w:spacing w:after="0" w:line="240" w:lineRule="auto"/>
        <w:ind w:left="1701" w:hanging="1701"/>
        <w:jc w:val="both"/>
        <w:rPr>
          <w:rFonts w:ascii="Verdana" w:hAnsi="Verdana"/>
          <w:sz w:val="20"/>
          <w:szCs w:val="20"/>
        </w:rPr>
      </w:pPr>
    </w:p>
    <w:p w:rsidR="004E1F95" w:rsidRDefault="00E56095" w:rsidP="00871D17">
      <w:pPr>
        <w:tabs>
          <w:tab w:val="left" w:pos="1701"/>
          <w:tab w:val="left" w:pos="3119"/>
        </w:tabs>
        <w:spacing w:after="0" w:line="240" w:lineRule="auto"/>
        <w:ind w:left="1701" w:hanging="1701"/>
        <w:jc w:val="both"/>
        <w:rPr>
          <w:rFonts w:ascii="Verdana" w:hAnsi="Verdana"/>
          <w:sz w:val="20"/>
          <w:szCs w:val="20"/>
        </w:rPr>
      </w:pPr>
      <w:r>
        <w:rPr>
          <w:rFonts w:ascii="Verdana" w:hAnsi="Verdana"/>
          <w:b/>
          <w:sz w:val="20"/>
          <w:szCs w:val="20"/>
        </w:rPr>
        <w:t>EIFCA1</w:t>
      </w:r>
      <w:r w:rsidR="00C03462">
        <w:rPr>
          <w:rFonts w:ascii="Verdana" w:hAnsi="Verdana"/>
          <w:b/>
          <w:sz w:val="20"/>
          <w:szCs w:val="20"/>
        </w:rPr>
        <w:t>4</w:t>
      </w:r>
      <w:r>
        <w:rPr>
          <w:rFonts w:ascii="Verdana" w:hAnsi="Verdana"/>
          <w:b/>
          <w:sz w:val="20"/>
          <w:szCs w:val="20"/>
        </w:rPr>
        <w:t>/</w:t>
      </w:r>
      <w:r w:rsidR="000A1092">
        <w:rPr>
          <w:rFonts w:ascii="Verdana" w:hAnsi="Verdana"/>
          <w:b/>
          <w:sz w:val="20"/>
          <w:szCs w:val="20"/>
        </w:rPr>
        <w:t>57</w:t>
      </w:r>
      <w:r w:rsidR="0094638C">
        <w:rPr>
          <w:rFonts w:ascii="Verdana" w:hAnsi="Verdana"/>
          <w:b/>
          <w:sz w:val="20"/>
          <w:szCs w:val="20"/>
        </w:rPr>
        <w:tab/>
        <w:t xml:space="preserve">Item </w:t>
      </w:r>
      <w:r w:rsidR="000A1092">
        <w:rPr>
          <w:rFonts w:ascii="Verdana" w:hAnsi="Verdana"/>
          <w:b/>
          <w:sz w:val="20"/>
          <w:szCs w:val="20"/>
        </w:rPr>
        <w:t>6</w:t>
      </w:r>
      <w:r w:rsidR="0094638C">
        <w:rPr>
          <w:rFonts w:ascii="Verdana" w:hAnsi="Verdana"/>
          <w:b/>
          <w:sz w:val="20"/>
          <w:szCs w:val="20"/>
        </w:rPr>
        <w:t xml:space="preserve">:  </w:t>
      </w:r>
      <w:r w:rsidR="000A1092">
        <w:rPr>
          <w:rFonts w:ascii="Verdana" w:hAnsi="Verdana"/>
          <w:b/>
          <w:sz w:val="20"/>
          <w:szCs w:val="20"/>
        </w:rPr>
        <w:t>Report concerning the impact of cockle fishing methods on muddy sediments</w:t>
      </w:r>
    </w:p>
    <w:p w:rsidR="0094638C" w:rsidRDefault="0094638C" w:rsidP="00871D17">
      <w:pPr>
        <w:tabs>
          <w:tab w:val="left" w:pos="1701"/>
          <w:tab w:val="left" w:pos="3119"/>
        </w:tabs>
        <w:spacing w:after="0" w:line="240" w:lineRule="auto"/>
        <w:ind w:left="1701" w:hanging="1701"/>
        <w:jc w:val="both"/>
        <w:rPr>
          <w:rFonts w:ascii="Verdana" w:hAnsi="Verdana"/>
          <w:sz w:val="20"/>
          <w:szCs w:val="20"/>
        </w:rPr>
      </w:pPr>
    </w:p>
    <w:p w:rsidR="0003644C" w:rsidRDefault="0094638C" w:rsidP="000A1092">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r>
      <w:r w:rsidR="0003644C">
        <w:rPr>
          <w:rFonts w:ascii="Verdana" w:hAnsi="Verdana"/>
          <w:sz w:val="20"/>
          <w:szCs w:val="20"/>
        </w:rPr>
        <w:t>The Chair introduced this item with the following statements:</w:t>
      </w:r>
    </w:p>
    <w:p w:rsidR="0003644C" w:rsidRDefault="0003644C" w:rsidP="000A1092">
      <w:pPr>
        <w:tabs>
          <w:tab w:val="left" w:pos="1701"/>
          <w:tab w:val="left" w:pos="3119"/>
        </w:tabs>
        <w:spacing w:after="0" w:line="240" w:lineRule="auto"/>
        <w:ind w:left="1701" w:hanging="1701"/>
        <w:jc w:val="both"/>
        <w:rPr>
          <w:rFonts w:ascii="Verdana" w:hAnsi="Verdana"/>
          <w:sz w:val="20"/>
          <w:szCs w:val="20"/>
        </w:rPr>
      </w:pPr>
    </w:p>
    <w:p w:rsidR="0003644C" w:rsidRPr="0003644C" w:rsidRDefault="0003644C" w:rsidP="0003644C">
      <w:pPr>
        <w:pStyle w:val="ListParagraph"/>
        <w:numPr>
          <w:ilvl w:val="0"/>
          <w:numId w:val="39"/>
        </w:numPr>
        <w:tabs>
          <w:tab w:val="left" w:pos="1701"/>
          <w:tab w:val="left" w:pos="3119"/>
        </w:tabs>
        <w:spacing w:after="0" w:line="240" w:lineRule="auto"/>
        <w:jc w:val="both"/>
        <w:rPr>
          <w:rFonts w:ascii="Verdana" w:hAnsi="Verdana"/>
          <w:sz w:val="20"/>
          <w:szCs w:val="20"/>
        </w:rPr>
      </w:pPr>
      <w:r w:rsidRPr="0003644C">
        <w:rPr>
          <w:rFonts w:ascii="Verdana" w:hAnsi="Verdana"/>
          <w:sz w:val="20"/>
          <w:szCs w:val="20"/>
        </w:rPr>
        <w:t>The research report does not include a covering paper as it was delivered too late to receive appropriate scrutiny</w:t>
      </w:r>
      <w:r>
        <w:rPr>
          <w:rFonts w:ascii="Verdana" w:hAnsi="Verdana"/>
          <w:sz w:val="20"/>
          <w:szCs w:val="20"/>
        </w:rPr>
        <w:t xml:space="preserve"> from Officers.</w:t>
      </w:r>
    </w:p>
    <w:p w:rsidR="0003644C" w:rsidRPr="0003644C" w:rsidRDefault="0003644C" w:rsidP="0003644C">
      <w:pPr>
        <w:pStyle w:val="ListParagraph"/>
        <w:numPr>
          <w:ilvl w:val="0"/>
          <w:numId w:val="39"/>
        </w:numPr>
        <w:tabs>
          <w:tab w:val="left" w:pos="1701"/>
          <w:tab w:val="left" w:pos="3119"/>
        </w:tabs>
        <w:spacing w:after="0" w:line="240" w:lineRule="auto"/>
        <w:jc w:val="both"/>
        <w:rPr>
          <w:rFonts w:ascii="Verdana" w:hAnsi="Verdana"/>
          <w:sz w:val="20"/>
          <w:szCs w:val="20"/>
        </w:rPr>
      </w:pPr>
      <w:r w:rsidRPr="0003644C">
        <w:rPr>
          <w:rFonts w:ascii="Verdana" w:hAnsi="Verdana"/>
          <w:sz w:val="20"/>
          <w:szCs w:val="20"/>
        </w:rPr>
        <w:t>It is included as an action item</w:t>
      </w:r>
      <w:r>
        <w:rPr>
          <w:rFonts w:ascii="Verdana" w:hAnsi="Verdana"/>
          <w:sz w:val="20"/>
          <w:szCs w:val="20"/>
        </w:rPr>
        <w:t xml:space="preserve"> (as opposed to an Information item)</w:t>
      </w:r>
      <w:r w:rsidRPr="0003644C">
        <w:rPr>
          <w:rFonts w:ascii="Verdana" w:hAnsi="Verdana"/>
          <w:sz w:val="20"/>
          <w:szCs w:val="20"/>
        </w:rPr>
        <w:t xml:space="preserve"> to demonstrate transparency and to reduce the risk of perceptions of bias</w:t>
      </w:r>
    </w:p>
    <w:p w:rsidR="0003644C" w:rsidRPr="0003644C" w:rsidRDefault="0003644C" w:rsidP="0003644C">
      <w:pPr>
        <w:pStyle w:val="ListParagraph"/>
        <w:numPr>
          <w:ilvl w:val="0"/>
          <w:numId w:val="39"/>
        </w:numPr>
        <w:tabs>
          <w:tab w:val="left" w:pos="1701"/>
          <w:tab w:val="left" w:pos="3119"/>
        </w:tabs>
        <w:spacing w:after="0" w:line="240" w:lineRule="auto"/>
        <w:jc w:val="both"/>
        <w:rPr>
          <w:rFonts w:ascii="Verdana" w:hAnsi="Verdana"/>
          <w:sz w:val="20"/>
          <w:szCs w:val="20"/>
        </w:rPr>
      </w:pPr>
      <w:r w:rsidRPr="0003644C">
        <w:rPr>
          <w:rFonts w:ascii="Verdana" w:hAnsi="Verdana"/>
          <w:sz w:val="20"/>
          <w:szCs w:val="20"/>
        </w:rPr>
        <w:t>It has not been peer reviewed and cannot be used as a factor in decision making at this meeting and as a result the authority will not be taking a position on the paper.</w:t>
      </w:r>
    </w:p>
    <w:p w:rsidR="0003644C" w:rsidRDefault="0003644C" w:rsidP="000A1092">
      <w:pPr>
        <w:tabs>
          <w:tab w:val="left" w:pos="1701"/>
          <w:tab w:val="left" w:pos="3119"/>
        </w:tabs>
        <w:spacing w:after="0" w:line="240" w:lineRule="auto"/>
        <w:ind w:left="1701" w:hanging="1701"/>
        <w:jc w:val="both"/>
        <w:rPr>
          <w:rFonts w:ascii="Verdana" w:hAnsi="Verdana"/>
          <w:sz w:val="20"/>
          <w:szCs w:val="20"/>
        </w:rPr>
      </w:pPr>
    </w:p>
    <w:p w:rsidR="008413A5" w:rsidRDefault="0003644C" w:rsidP="000A1092">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r>
      <w:r w:rsidR="000A1092">
        <w:rPr>
          <w:rFonts w:ascii="Verdana" w:hAnsi="Verdana"/>
          <w:sz w:val="20"/>
          <w:szCs w:val="20"/>
        </w:rPr>
        <w:t xml:space="preserve">Mr Seamus Whyte presented the findings of a research project which </w:t>
      </w:r>
      <w:proofErr w:type="spellStart"/>
      <w:r w:rsidR="000A1092">
        <w:rPr>
          <w:rFonts w:ascii="Verdana" w:hAnsi="Verdana"/>
          <w:sz w:val="20"/>
          <w:szCs w:val="20"/>
        </w:rPr>
        <w:t>Fugro</w:t>
      </w:r>
      <w:proofErr w:type="spellEnd"/>
      <w:r w:rsidR="000A1092">
        <w:rPr>
          <w:rFonts w:ascii="Verdana" w:hAnsi="Verdana"/>
          <w:sz w:val="20"/>
          <w:szCs w:val="20"/>
        </w:rPr>
        <w:t xml:space="preserve"> Emu Ltd had been commissioned to carry out on behalf of three fishing companies in the Wash.  It was noted there had been similar desktop studies previously carried out.</w:t>
      </w:r>
    </w:p>
    <w:p w:rsidR="009D4004" w:rsidRDefault="000A1092" w:rsidP="000A1092">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r>
    </w:p>
    <w:p w:rsidR="009D4004" w:rsidRDefault="009D4004" w:rsidP="000A1092">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 xml:space="preserve">Mr Whyte gave an overview of how the study had been carried out and the results.  </w:t>
      </w:r>
    </w:p>
    <w:p w:rsidR="000A1092" w:rsidRDefault="009D4004" w:rsidP="000A1092">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lastRenderedPageBreak/>
        <w:tab/>
      </w:r>
      <w:r w:rsidR="000A1092">
        <w:rPr>
          <w:rFonts w:ascii="Verdana" w:hAnsi="Verdana"/>
          <w:sz w:val="20"/>
          <w:szCs w:val="20"/>
        </w:rPr>
        <w:t>The study had taken place on three separate areas using three different ‘treatments’.  These being 1 – control, 2 – dredging and 3 – prop washing.</w:t>
      </w:r>
    </w:p>
    <w:p w:rsidR="000A1092" w:rsidRDefault="000A1092" w:rsidP="000A1092">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 xml:space="preserve">The prop washing entailed one ring of prop wash and the dredging consisted of a </w:t>
      </w:r>
      <w:r w:rsidR="00A04B3F">
        <w:rPr>
          <w:rFonts w:ascii="Verdana" w:hAnsi="Verdana"/>
          <w:sz w:val="20"/>
          <w:szCs w:val="20"/>
        </w:rPr>
        <w:t xml:space="preserve">single </w:t>
      </w:r>
      <w:r>
        <w:rPr>
          <w:rFonts w:ascii="Verdana" w:hAnsi="Verdana"/>
          <w:sz w:val="20"/>
          <w:szCs w:val="20"/>
        </w:rPr>
        <w:t xml:space="preserve">50m </w:t>
      </w:r>
      <w:r w:rsidR="00A04B3F">
        <w:rPr>
          <w:rFonts w:ascii="Verdana" w:hAnsi="Verdana"/>
          <w:sz w:val="20"/>
          <w:szCs w:val="20"/>
        </w:rPr>
        <w:t>line of suction dredging</w:t>
      </w:r>
      <w:r>
        <w:rPr>
          <w:rFonts w:ascii="Verdana" w:hAnsi="Verdana"/>
          <w:sz w:val="20"/>
          <w:szCs w:val="20"/>
        </w:rPr>
        <w:t xml:space="preserve">.  The areas used had been selected </w:t>
      </w:r>
      <w:r w:rsidR="009D4004">
        <w:rPr>
          <w:rFonts w:ascii="Verdana" w:hAnsi="Verdana"/>
          <w:sz w:val="20"/>
          <w:szCs w:val="20"/>
        </w:rPr>
        <w:t>as they visually appeared to be muddy sand – following particle sampling it was found one of the sites could be classified as sandy.</w:t>
      </w:r>
    </w:p>
    <w:p w:rsidR="009D4004" w:rsidRDefault="009D4004" w:rsidP="000A1092">
      <w:pPr>
        <w:tabs>
          <w:tab w:val="left" w:pos="1701"/>
          <w:tab w:val="left" w:pos="3119"/>
        </w:tabs>
        <w:spacing w:after="0" w:line="240" w:lineRule="auto"/>
        <w:ind w:left="1701" w:hanging="1701"/>
        <w:jc w:val="both"/>
        <w:rPr>
          <w:rFonts w:ascii="Verdana" w:hAnsi="Verdana"/>
          <w:sz w:val="20"/>
          <w:szCs w:val="20"/>
        </w:rPr>
      </w:pPr>
    </w:p>
    <w:p w:rsidR="009D4004" w:rsidRDefault="009D4004" w:rsidP="000A1092">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 xml:space="preserve">Members were shown photographic evidence of the </w:t>
      </w:r>
      <w:proofErr w:type="gramStart"/>
      <w:r>
        <w:rPr>
          <w:rFonts w:ascii="Verdana" w:hAnsi="Verdana"/>
          <w:sz w:val="20"/>
          <w:szCs w:val="20"/>
        </w:rPr>
        <w:t>study,</w:t>
      </w:r>
      <w:proofErr w:type="gramEnd"/>
      <w:r>
        <w:rPr>
          <w:rFonts w:ascii="Verdana" w:hAnsi="Verdana"/>
          <w:sz w:val="20"/>
          <w:szCs w:val="20"/>
        </w:rPr>
        <w:t xml:space="preserve"> each activity in each area was photographed 5 times over a period of 6 months to compare the level of recovery of the sand after the activity had taken place.</w:t>
      </w:r>
    </w:p>
    <w:p w:rsidR="009D4004" w:rsidRDefault="009D4004" w:rsidP="000A1092">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 xml:space="preserve">A </w:t>
      </w:r>
      <w:r w:rsidR="00A04B3F">
        <w:rPr>
          <w:rFonts w:ascii="Verdana" w:hAnsi="Verdana"/>
          <w:sz w:val="20"/>
          <w:szCs w:val="20"/>
        </w:rPr>
        <w:t>c</w:t>
      </w:r>
      <w:r>
        <w:rPr>
          <w:rFonts w:ascii="Verdana" w:hAnsi="Verdana"/>
          <w:sz w:val="20"/>
          <w:szCs w:val="20"/>
        </w:rPr>
        <w:t>orer was also used to take samples of the site down to a level of 15cm which were then analysed for the number of species found in it.</w:t>
      </w:r>
    </w:p>
    <w:p w:rsidR="00A04B3F" w:rsidRDefault="009D4004" w:rsidP="000A1092">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 xml:space="preserve">Following the presentation members asked a variety of questions </w:t>
      </w:r>
      <w:r w:rsidR="00A04B3F">
        <w:rPr>
          <w:rFonts w:ascii="Verdana" w:hAnsi="Verdana"/>
          <w:sz w:val="20"/>
          <w:szCs w:val="20"/>
        </w:rPr>
        <w:t>as follows:</w:t>
      </w:r>
    </w:p>
    <w:p w:rsidR="00120920" w:rsidRDefault="009D4004" w:rsidP="00120920">
      <w:pPr>
        <w:pStyle w:val="ListParagraph"/>
        <w:numPr>
          <w:ilvl w:val="0"/>
          <w:numId w:val="36"/>
        </w:numPr>
        <w:tabs>
          <w:tab w:val="left" w:pos="1701"/>
          <w:tab w:val="left" w:pos="3119"/>
        </w:tabs>
        <w:spacing w:after="0" w:line="240" w:lineRule="auto"/>
        <w:jc w:val="both"/>
        <w:rPr>
          <w:rFonts w:ascii="Verdana" w:hAnsi="Verdana"/>
          <w:sz w:val="20"/>
          <w:szCs w:val="20"/>
        </w:rPr>
      </w:pPr>
      <w:proofErr w:type="gramStart"/>
      <w:r w:rsidRPr="00120920">
        <w:rPr>
          <w:rFonts w:ascii="Verdana" w:hAnsi="Verdana"/>
          <w:sz w:val="20"/>
          <w:szCs w:val="20"/>
        </w:rPr>
        <w:t>the</w:t>
      </w:r>
      <w:proofErr w:type="gramEnd"/>
      <w:r w:rsidRPr="00120920">
        <w:rPr>
          <w:rFonts w:ascii="Verdana" w:hAnsi="Verdana"/>
          <w:sz w:val="20"/>
          <w:szCs w:val="20"/>
        </w:rPr>
        <w:t xml:space="preserve"> type of engine size used for each treatment – were they consistent?</w:t>
      </w:r>
      <w:r w:rsidR="00120920">
        <w:rPr>
          <w:rFonts w:ascii="Verdana" w:hAnsi="Verdana"/>
          <w:sz w:val="20"/>
          <w:szCs w:val="20"/>
        </w:rPr>
        <w:t>;</w:t>
      </w:r>
      <w:r w:rsidRPr="00120920">
        <w:rPr>
          <w:rFonts w:ascii="Verdana" w:hAnsi="Verdana"/>
          <w:sz w:val="20"/>
          <w:szCs w:val="20"/>
        </w:rPr>
        <w:t xml:space="preserve"> </w:t>
      </w:r>
    </w:p>
    <w:p w:rsidR="00120920" w:rsidRDefault="00120920" w:rsidP="00120920">
      <w:pPr>
        <w:pStyle w:val="ListParagraph"/>
        <w:numPr>
          <w:ilvl w:val="0"/>
          <w:numId w:val="36"/>
        </w:numPr>
        <w:tabs>
          <w:tab w:val="left" w:pos="1701"/>
          <w:tab w:val="left" w:pos="3119"/>
        </w:tabs>
        <w:spacing w:after="0" w:line="240" w:lineRule="auto"/>
        <w:jc w:val="both"/>
        <w:rPr>
          <w:rFonts w:ascii="Verdana" w:hAnsi="Verdana"/>
          <w:sz w:val="20"/>
          <w:szCs w:val="20"/>
        </w:rPr>
      </w:pPr>
      <w:proofErr w:type="gramStart"/>
      <w:r>
        <w:rPr>
          <w:rFonts w:ascii="Verdana" w:hAnsi="Verdana"/>
          <w:sz w:val="20"/>
          <w:szCs w:val="20"/>
        </w:rPr>
        <w:t>were</w:t>
      </w:r>
      <w:proofErr w:type="gramEnd"/>
      <w:r>
        <w:rPr>
          <w:rFonts w:ascii="Verdana" w:hAnsi="Verdana"/>
          <w:sz w:val="20"/>
          <w:szCs w:val="20"/>
        </w:rPr>
        <w:t xml:space="preserve"> the results consistent with the reality of a commercial fishery where a number of vessel would be executing dredge lines across a given area for an extensive period of time as opposed to the </w:t>
      </w:r>
      <w:r w:rsidR="009D4004" w:rsidRPr="00120920">
        <w:rPr>
          <w:rFonts w:ascii="Verdana" w:hAnsi="Verdana"/>
          <w:sz w:val="20"/>
          <w:szCs w:val="20"/>
        </w:rPr>
        <w:t>very limited 50m dredge track</w:t>
      </w:r>
      <w:r>
        <w:rPr>
          <w:rFonts w:ascii="Verdana" w:hAnsi="Verdana"/>
          <w:sz w:val="20"/>
          <w:szCs w:val="20"/>
        </w:rPr>
        <w:t xml:space="preserve"> used in this trial</w:t>
      </w:r>
      <w:r w:rsidR="009D4004" w:rsidRPr="00120920">
        <w:rPr>
          <w:rFonts w:ascii="Verdana" w:hAnsi="Verdana"/>
          <w:sz w:val="20"/>
          <w:szCs w:val="20"/>
        </w:rPr>
        <w:t xml:space="preserve">? </w:t>
      </w:r>
    </w:p>
    <w:p w:rsidR="009D4004" w:rsidRPr="00120920" w:rsidRDefault="009D4004" w:rsidP="00120920">
      <w:pPr>
        <w:tabs>
          <w:tab w:val="left" w:pos="1701"/>
          <w:tab w:val="left" w:pos="3119"/>
        </w:tabs>
        <w:spacing w:after="0" w:line="240" w:lineRule="auto"/>
        <w:ind w:left="1701"/>
        <w:jc w:val="both"/>
        <w:rPr>
          <w:rFonts w:ascii="Verdana" w:hAnsi="Verdana"/>
          <w:sz w:val="20"/>
          <w:szCs w:val="20"/>
        </w:rPr>
      </w:pPr>
      <w:r w:rsidRPr="00120920">
        <w:rPr>
          <w:rFonts w:ascii="Verdana" w:hAnsi="Verdana"/>
          <w:sz w:val="20"/>
          <w:szCs w:val="20"/>
        </w:rPr>
        <w:t xml:space="preserve">Neither of these questions </w:t>
      </w:r>
      <w:r w:rsidR="0019081E" w:rsidRPr="00120920">
        <w:rPr>
          <w:rFonts w:ascii="Verdana" w:hAnsi="Verdana"/>
          <w:sz w:val="20"/>
          <w:szCs w:val="20"/>
        </w:rPr>
        <w:t>could be</w:t>
      </w:r>
      <w:r w:rsidRPr="00120920">
        <w:rPr>
          <w:rFonts w:ascii="Verdana" w:hAnsi="Verdana"/>
          <w:sz w:val="20"/>
          <w:szCs w:val="20"/>
        </w:rPr>
        <w:t xml:space="preserve"> answered as Mr Whyte had been restricted by time constraints and he did not know the engine size of the vessels used only that they were consistent with vessels exploiting the fishery.</w:t>
      </w:r>
    </w:p>
    <w:p w:rsidR="000B62D2" w:rsidRDefault="000B62D2" w:rsidP="000A1092">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 xml:space="preserve">It was also noted that one area had been prop washed for a period of 20 minutes which would equate to approximately 20 passes over the sand which </w:t>
      </w:r>
      <w:r w:rsidR="00120920">
        <w:rPr>
          <w:rFonts w:ascii="Verdana" w:hAnsi="Verdana"/>
          <w:sz w:val="20"/>
          <w:szCs w:val="20"/>
        </w:rPr>
        <w:t xml:space="preserve">was not a true reflection of the actual practice of prop washing and would obviously show </w:t>
      </w:r>
      <w:r>
        <w:rPr>
          <w:rFonts w:ascii="Verdana" w:hAnsi="Verdana"/>
          <w:sz w:val="20"/>
          <w:szCs w:val="20"/>
        </w:rPr>
        <w:t>more damag</w:t>
      </w:r>
      <w:r w:rsidR="00120920">
        <w:rPr>
          <w:rFonts w:ascii="Verdana" w:hAnsi="Verdana"/>
          <w:sz w:val="20"/>
          <w:szCs w:val="20"/>
        </w:rPr>
        <w:t>e</w:t>
      </w:r>
      <w:r>
        <w:rPr>
          <w:rFonts w:ascii="Verdana" w:hAnsi="Verdana"/>
          <w:sz w:val="20"/>
          <w:szCs w:val="20"/>
        </w:rPr>
        <w:t xml:space="preserve"> tha</w:t>
      </w:r>
      <w:r w:rsidR="0019081E">
        <w:rPr>
          <w:rFonts w:ascii="Verdana" w:hAnsi="Verdana"/>
          <w:sz w:val="20"/>
          <w:szCs w:val="20"/>
        </w:rPr>
        <w:t>n</w:t>
      </w:r>
      <w:r>
        <w:rPr>
          <w:rFonts w:ascii="Verdana" w:hAnsi="Verdana"/>
          <w:sz w:val="20"/>
          <w:szCs w:val="20"/>
        </w:rPr>
        <w:t xml:space="preserve"> one single 50m dredge track.  Consequently members felt the degree of variability between the two impacts was too great for the study to be </w:t>
      </w:r>
      <w:r w:rsidR="0011406E">
        <w:rPr>
          <w:rFonts w:ascii="Verdana" w:hAnsi="Verdana"/>
          <w:sz w:val="20"/>
          <w:szCs w:val="20"/>
        </w:rPr>
        <w:t>considered as a factor in future decision making</w:t>
      </w:r>
      <w:r>
        <w:rPr>
          <w:rFonts w:ascii="Verdana" w:hAnsi="Verdana"/>
          <w:sz w:val="20"/>
          <w:szCs w:val="20"/>
        </w:rPr>
        <w:t>.</w:t>
      </w:r>
    </w:p>
    <w:p w:rsidR="00120920" w:rsidRDefault="00120920" w:rsidP="000A1092">
      <w:pPr>
        <w:tabs>
          <w:tab w:val="left" w:pos="1701"/>
          <w:tab w:val="left" w:pos="3119"/>
        </w:tabs>
        <w:spacing w:after="0" w:line="240" w:lineRule="auto"/>
        <w:ind w:left="1701" w:hanging="1701"/>
        <w:jc w:val="both"/>
        <w:rPr>
          <w:rFonts w:ascii="Verdana" w:hAnsi="Verdana"/>
          <w:sz w:val="20"/>
          <w:szCs w:val="20"/>
        </w:rPr>
      </w:pPr>
    </w:p>
    <w:p w:rsidR="000B62D2" w:rsidRDefault="000B62D2" w:rsidP="000A1092">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Having listened to the comments and Mr Whyte</w:t>
      </w:r>
      <w:r w:rsidR="00120920">
        <w:rPr>
          <w:rFonts w:ascii="Verdana" w:hAnsi="Verdana"/>
          <w:sz w:val="20"/>
          <w:szCs w:val="20"/>
        </w:rPr>
        <w:t>’</w:t>
      </w:r>
      <w:r>
        <w:rPr>
          <w:rFonts w:ascii="Verdana" w:hAnsi="Verdana"/>
          <w:sz w:val="20"/>
          <w:szCs w:val="20"/>
        </w:rPr>
        <w:t xml:space="preserve">s own admission that the two methods of fishing were inherently different Mr Spray felt the study had been carried out on </w:t>
      </w:r>
      <w:r w:rsidR="00120920">
        <w:rPr>
          <w:rFonts w:ascii="Verdana" w:hAnsi="Verdana"/>
          <w:sz w:val="20"/>
          <w:szCs w:val="20"/>
        </w:rPr>
        <w:t xml:space="preserve">too </w:t>
      </w:r>
      <w:r>
        <w:rPr>
          <w:rFonts w:ascii="Verdana" w:hAnsi="Verdana"/>
          <w:sz w:val="20"/>
          <w:szCs w:val="20"/>
        </w:rPr>
        <w:t xml:space="preserve">small </w:t>
      </w:r>
      <w:r w:rsidR="00120920">
        <w:rPr>
          <w:rFonts w:ascii="Verdana" w:hAnsi="Verdana"/>
          <w:sz w:val="20"/>
          <w:szCs w:val="20"/>
        </w:rPr>
        <w:t xml:space="preserve">a </w:t>
      </w:r>
      <w:r>
        <w:rPr>
          <w:rFonts w:ascii="Verdana" w:hAnsi="Verdana"/>
          <w:sz w:val="20"/>
          <w:szCs w:val="20"/>
        </w:rPr>
        <w:t xml:space="preserve">scale to produce a </w:t>
      </w:r>
      <w:r w:rsidR="00120920">
        <w:rPr>
          <w:rFonts w:ascii="Verdana" w:hAnsi="Verdana"/>
          <w:sz w:val="20"/>
          <w:szCs w:val="20"/>
        </w:rPr>
        <w:t>useful</w:t>
      </w:r>
      <w:r>
        <w:rPr>
          <w:rFonts w:ascii="Verdana" w:hAnsi="Verdana"/>
          <w:sz w:val="20"/>
          <w:szCs w:val="20"/>
        </w:rPr>
        <w:t xml:space="preserve"> outcome</w:t>
      </w:r>
      <w:r w:rsidR="00120920">
        <w:rPr>
          <w:rFonts w:ascii="Verdana" w:hAnsi="Verdana"/>
          <w:sz w:val="20"/>
          <w:szCs w:val="20"/>
        </w:rPr>
        <w:t xml:space="preserve"> although it may have provided the desired outcome to those who have commissioned the work.</w:t>
      </w:r>
      <w:r>
        <w:rPr>
          <w:rFonts w:ascii="Verdana" w:hAnsi="Verdana"/>
          <w:sz w:val="20"/>
          <w:szCs w:val="20"/>
        </w:rPr>
        <w:t xml:space="preserve">  Consequently</w:t>
      </w:r>
      <w:r w:rsidR="0011406E">
        <w:rPr>
          <w:rFonts w:ascii="Verdana" w:hAnsi="Verdana"/>
          <w:sz w:val="20"/>
          <w:szCs w:val="20"/>
        </w:rPr>
        <w:t xml:space="preserve">, he stated that </w:t>
      </w:r>
      <w:r>
        <w:rPr>
          <w:rFonts w:ascii="Verdana" w:hAnsi="Verdana"/>
          <w:sz w:val="20"/>
          <w:szCs w:val="20"/>
        </w:rPr>
        <w:t>there was no useful scope to the study</w:t>
      </w:r>
      <w:r w:rsidR="00464ACC">
        <w:rPr>
          <w:rFonts w:ascii="Verdana" w:hAnsi="Verdana"/>
          <w:sz w:val="20"/>
          <w:szCs w:val="20"/>
        </w:rPr>
        <w:t>, with almost no worthwhile content.  He acknowledged this was not a reflection on Mr Whyte</w:t>
      </w:r>
      <w:r w:rsidR="00F85008">
        <w:rPr>
          <w:rFonts w:ascii="Verdana" w:hAnsi="Verdana"/>
          <w:sz w:val="20"/>
          <w:szCs w:val="20"/>
        </w:rPr>
        <w:t>’</w:t>
      </w:r>
      <w:r w:rsidR="00464ACC">
        <w:rPr>
          <w:rFonts w:ascii="Verdana" w:hAnsi="Verdana"/>
          <w:sz w:val="20"/>
          <w:szCs w:val="20"/>
        </w:rPr>
        <w:t>s work but on the fact that he had been commissioned to do a report from which a given result was expected.</w:t>
      </w:r>
    </w:p>
    <w:p w:rsidR="00120920" w:rsidRDefault="00120920" w:rsidP="000A1092">
      <w:pPr>
        <w:tabs>
          <w:tab w:val="left" w:pos="1701"/>
          <w:tab w:val="left" w:pos="3119"/>
        </w:tabs>
        <w:spacing w:after="0" w:line="240" w:lineRule="auto"/>
        <w:ind w:left="1701" w:hanging="1701"/>
        <w:jc w:val="both"/>
        <w:rPr>
          <w:rFonts w:ascii="Verdana" w:hAnsi="Verdana"/>
          <w:sz w:val="20"/>
          <w:szCs w:val="20"/>
        </w:rPr>
      </w:pPr>
    </w:p>
    <w:p w:rsidR="00464ACC" w:rsidRDefault="00464ACC" w:rsidP="000A1092">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Mr Whyte defended these comments by advising that the prop washing treatment had been consistent with the way the vessel used had fished during a cockle fishery as he had mirrored the previous track readings.  Mr Donnelly advised the physical impacts shown by the prop washing were similar to those seen during the 2009 cockle fishery from a vessel which had not been prop washing correctly.</w:t>
      </w:r>
    </w:p>
    <w:p w:rsidR="00120920" w:rsidRDefault="00120920" w:rsidP="000A1092">
      <w:pPr>
        <w:tabs>
          <w:tab w:val="left" w:pos="1701"/>
          <w:tab w:val="left" w:pos="3119"/>
        </w:tabs>
        <w:spacing w:after="0" w:line="240" w:lineRule="auto"/>
        <w:ind w:left="1701" w:hanging="1701"/>
        <w:jc w:val="both"/>
        <w:rPr>
          <w:rFonts w:ascii="Verdana" w:hAnsi="Verdana"/>
          <w:sz w:val="20"/>
          <w:szCs w:val="20"/>
        </w:rPr>
      </w:pPr>
    </w:p>
    <w:p w:rsidR="008F355F" w:rsidRDefault="008F355F" w:rsidP="000A1092">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It was also questioned why the study had been carried out during the winter rather than during the months when cockle fishing takes place.  Mr Whyte advised this was due to time constraints but as it had been a mild winter he felt the recovery would have given a similar result.</w:t>
      </w:r>
    </w:p>
    <w:p w:rsidR="00120920" w:rsidRDefault="00F85008" w:rsidP="000A1092">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r>
    </w:p>
    <w:p w:rsidR="00F85008" w:rsidRDefault="00120920" w:rsidP="000A1092">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r>
      <w:r w:rsidR="00F85008">
        <w:rPr>
          <w:rFonts w:ascii="Verdana" w:hAnsi="Verdana"/>
          <w:sz w:val="20"/>
          <w:szCs w:val="20"/>
        </w:rPr>
        <w:t xml:space="preserve">Members felt the study did not give combination effect or relevance to fishing on the </w:t>
      </w:r>
      <w:proofErr w:type="gramStart"/>
      <w:r w:rsidR="00F85008">
        <w:rPr>
          <w:rFonts w:ascii="Verdana" w:hAnsi="Verdana"/>
          <w:sz w:val="20"/>
          <w:szCs w:val="20"/>
        </w:rPr>
        <w:t>ground,</w:t>
      </w:r>
      <w:proofErr w:type="gramEnd"/>
      <w:r w:rsidR="00F85008">
        <w:rPr>
          <w:rFonts w:ascii="Verdana" w:hAnsi="Verdana"/>
          <w:sz w:val="20"/>
          <w:szCs w:val="20"/>
        </w:rPr>
        <w:t xml:space="preserve"> therefore it was not directly transferrable in a wider sense.</w:t>
      </w:r>
    </w:p>
    <w:p w:rsidR="00120920" w:rsidRDefault="00120920" w:rsidP="000A1092">
      <w:pPr>
        <w:tabs>
          <w:tab w:val="left" w:pos="1701"/>
          <w:tab w:val="left" w:pos="3119"/>
        </w:tabs>
        <w:spacing w:after="0" w:line="240" w:lineRule="auto"/>
        <w:ind w:left="1701" w:hanging="1701"/>
        <w:jc w:val="both"/>
        <w:rPr>
          <w:rFonts w:ascii="Verdana" w:hAnsi="Verdana"/>
          <w:sz w:val="20"/>
          <w:szCs w:val="20"/>
        </w:rPr>
      </w:pPr>
    </w:p>
    <w:p w:rsidR="00F85008" w:rsidRDefault="00F85008" w:rsidP="000A1092">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lastRenderedPageBreak/>
        <w:tab/>
        <w:t xml:space="preserve">During discussion comments were read out by the CEO from Messrs Morgan and </w:t>
      </w:r>
      <w:proofErr w:type="spellStart"/>
      <w:r>
        <w:rPr>
          <w:rFonts w:ascii="Verdana" w:hAnsi="Verdana"/>
          <w:sz w:val="20"/>
          <w:szCs w:val="20"/>
        </w:rPr>
        <w:t>Vanstaen</w:t>
      </w:r>
      <w:proofErr w:type="spellEnd"/>
      <w:r>
        <w:rPr>
          <w:rFonts w:ascii="Verdana" w:hAnsi="Verdana"/>
          <w:sz w:val="20"/>
          <w:szCs w:val="20"/>
        </w:rPr>
        <w:t xml:space="preserve"> who could not attend the meeting but had </w:t>
      </w:r>
      <w:r w:rsidR="0011406E">
        <w:rPr>
          <w:rFonts w:ascii="Verdana" w:hAnsi="Verdana"/>
          <w:sz w:val="20"/>
          <w:szCs w:val="20"/>
        </w:rPr>
        <w:t>submitted comments a précis of which is below:</w:t>
      </w:r>
    </w:p>
    <w:p w:rsidR="0011406E" w:rsidRDefault="0011406E" w:rsidP="000A1092">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r>
    </w:p>
    <w:p w:rsidR="0011406E" w:rsidRDefault="0011406E" w:rsidP="000A1092">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Mr Morgan</w:t>
      </w:r>
    </w:p>
    <w:p w:rsidR="0011406E" w:rsidRDefault="0011406E" w:rsidP="000A1092">
      <w:pPr>
        <w:tabs>
          <w:tab w:val="left" w:pos="1701"/>
          <w:tab w:val="left" w:pos="3119"/>
        </w:tabs>
        <w:spacing w:after="0" w:line="240" w:lineRule="auto"/>
        <w:ind w:left="1701" w:hanging="1701"/>
        <w:jc w:val="both"/>
        <w:rPr>
          <w:rFonts w:ascii="Verdana" w:hAnsi="Verdana"/>
          <w:sz w:val="20"/>
          <w:szCs w:val="20"/>
        </w:rPr>
      </w:pPr>
    </w:p>
    <w:p w:rsidR="0011406E" w:rsidRPr="0011406E" w:rsidRDefault="0011406E" w:rsidP="0011406E">
      <w:pPr>
        <w:pStyle w:val="ListParagraph"/>
        <w:numPr>
          <w:ilvl w:val="0"/>
          <w:numId w:val="37"/>
        </w:numPr>
        <w:tabs>
          <w:tab w:val="left" w:pos="1701"/>
          <w:tab w:val="left" w:pos="3119"/>
        </w:tabs>
        <w:spacing w:after="0" w:line="240" w:lineRule="auto"/>
        <w:jc w:val="both"/>
        <w:rPr>
          <w:rFonts w:ascii="Verdana" w:hAnsi="Verdana"/>
          <w:sz w:val="20"/>
          <w:szCs w:val="20"/>
        </w:rPr>
      </w:pPr>
      <w:r w:rsidRPr="0011406E">
        <w:rPr>
          <w:rFonts w:ascii="Verdana" w:hAnsi="Verdana"/>
          <w:sz w:val="20"/>
          <w:szCs w:val="20"/>
        </w:rPr>
        <w:t>The statements about the sediments in the Wash and the methods of fishing are comprehensive but are not balanced by how the</w:t>
      </w:r>
      <w:r>
        <w:rPr>
          <w:rFonts w:ascii="Verdana" w:hAnsi="Verdana"/>
          <w:sz w:val="20"/>
          <w:szCs w:val="20"/>
        </w:rPr>
        <w:t xml:space="preserve"> survey</w:t>
      </w:r>
      <w:r w:rsidRPr="0011406E">
        <w:rPr>
          <w:rFonts w:ascii="Verdana" w:hAnsi="Verdana"/>
          <w:sz w:val="20"/>
          <w:szCs w:val="20"/>
        </w:rPr>
        <w:t xml:space="preserve"> </w:t>
      </w:r>
      <w:r>
        <w:rPr>
          <w:rFonts w:ascii="Verdana" w:hAnsi="Verdana"/>
          <w:sz w:val="20"/>
          <w:szCs w:val="20"/>
        </w:rPr>
        <w:t>t</w:t>
      </w:r>
      <w:r w:rsidRPr="0011406E">
        <w:rPr>
          <w:rFonts w:ascii="Verdana" w:hAnsi="Verdana"/>
          <w:sz w:val="20"/>
          <w:szCs w:val="20"/>
        </w:rPr>
        <w:t>reatments were carried out.</w:t>
      </w:r>
    </w:p>
    <w:p w:rsidR="0011406E" w:rsidRPr="0011406E" w:rsidRDefault="0011406E" w:rsidP="0011406E">
      <w:pPr>
        <w:pStyle w:val="ListParagraph"/>
        <w:numPr>
          <w:ilvl w:val="0"/>
          <w:numId w:val="37"/>
        </w:numPr>
        <w:tabs>
          <w:tab w:val="left" w:pos="1701"/>
          <w:tab w:val="left" w:pos="3119"/>
        </w:tabs>
        <w:spacing w:after="0" w:line="240" w:lineRule="auto"/>
        <w:jc w:val="both"/>
        <w:rPr>
          <w:rFonts w:ascii="Verdana" w:hAnsi="Verdana"/>
          <w:sz w:val="20"/>
          <w:szCs w:val="20"/>
        </w:rPr>
      </w:pPr>
      <w:r w:rsidRPr="0011406E">
        <w:rPr>
          <w:rFonts w:ascii="Verdana" w:hAnsi="Verdana"/>
          <w:sz w:val="20"/>
          <w:szCs w:val="20"/>
        </w:rPr>
        <w:t>Photos of "dredged"</w:t>
      </w:r>
      <w:r>
        <w:rPr>
          <w:rFonts w:ascii="Verdana" w:hAnsi="Verdana"/>
          <w:sz w:val="20"/>
          <w:szCs w:val="20"/>
        </w:rPr>
        <w:t xml:space="preserve"> </w:t>
      </w:r>
      <w:r w:rsidRPr="0011406E">
        <w:rPr>
          <w:rFonts w:ascii="Verdana" w:hAnsi="Verdana"/>
          <w:sz w:val="20"/>
          <w:szCs w:val="20"/>
        </w:rPr>
        <w:t xml:space="preserve">area were </w:t>
      </w:r>
      <w:r>
        <w:rPr>
          <w:rFonts w:ascii="Verdana" w:hAnsi="Verdana"/>
          <w:sz w:val="20"/>
          <w:szCs w:val="20"/>
        </w:rPr>
        <w:t xml:space="preserve">in </w:t>
      </w:r>
      <w:r w:rsidRPr="0011406E">
        <w:rPr>
          <w:rFonts w:ascii="Verdana" w:hAnsi="Verdana"/>
          <w:sz w:val="20"/>
          <w:szCs w:val="20"/>
        </w:rPr>
        <w:t>close up, whereas photos of "prop wash" were distant.</w:t>
      </w:r>
    </w:p>
    <w:p w:rsidR="0011406E" w:rsidRPr="0011406E" w:rsidRDefault="0011406E" w:rsidP="0011406E">
      <w:pPr>
        <w:pStyle w:val="ListParagraph"/>
        <w:numPr>
          <w:ilvl w:val="0"/>
          <w:numId w:val="37"/>
        </w:numPr>
        <w:tabs>
          <w:tab w:val="left" w:pos="1701"/>
          <w:tab w:val="left" w:pos="3119"/>
        </w:tabs>
        <w:spacing w:after="0" w:line="240" w:lineRule="auto"/>
        <w:jc w:val="both"/>
        <w:rPr>
          <w:rFonts w:ascii="Verdana" w:hAnsi="Verdana"/>
          <w:sz w:val="20"/>
          <w:szCs w:val="20"/>
        </w:rPr>
      </w:pPr>
      <w:r w:rsidRPr="0011406E">
        <w:rPr>
          <w:rFonts w:ascii="Verdana" w:hAnsi="Verdana"/>
          <w:sz w:val="20"/>
          <w:szCs w:val="20"/>
        </w:rPr>
        <w:t>No indication of depth of water when treatments were carried out.</w:t>
      </w:r>
    </w:p>
    <w:p w:rsidR="0011406E" w:rsidRPr="0011406E" w:rsidRDefault="0011406E" w:rsidP="0011406E">
      <w:pPr>
        <w:pStyle w:val="ListParagraph"/>
        <w:numPr>
          <w:ilvl w:val="0"/>
          <w:numId w:val="37"/>
        </w:numPr>
        <w:tabs>
          <w:tab w:val="left" w:pos="1701"/>
          <w:tab w:val="left" w:pos="3119"/>
        </w:tabs>
        <w:spacing w:after="0" w:line="240" w:lineRule="auto"/>
        <w:jc w:val="both"/>
        <w:rPr>
          <w:rFonts w:ascii="Verdana" w:hAnsi="Verdana"/>
          <w:sz w:val="20"/>
          <w:szCs w:val="20"/>
        </w:rPr>
      </w:pPr>
      <w:r w:rsidRPr="0011406E">
        <w:rPr>
          <w:rFonts w:ascii="Verdana" w:hAnsi="Verdana"/>
          <w:sz w:val="20"/>
          <w:szCs w:val="20"/>
        </w:rPr>
        <w:t>No indication of impacts when multiple dredge runs are made over the same ground.</w:t>
      </w:r>
    </w:p>
    <w:p w:rsidR="0011406E" w:rsidRDefault="0011406E" w:rsidP="0011406E">
      <w:pPr>
        <w:pStyle w:val="ListParagraph"/>
        <w:numPr>
          <w:ilvl w:val="0"/>
          <w:numId w:val="37"/>
        </w:numPr>
        <w:tabs>
          <w:tab w:val="left" w:pos="1701"/>
          <w:tab w:val="left" w:pos="3119"/>
        </w:tabs>
        <w:spacing w:after="0" w:line="240" w:lineRule="auto"/>
        <w:jc w:val="both"/>
        <w:rPr>
          <w:rFonts w:ascii="Verdana" w:hAnsi="Verdana"/>
          <w:sz w:val="20"/>
          <w:szCs w:val="20"/>
        </w:rPr>
      </w:pPr>
      <w:r>
        <w:rPr>
          <w:rFonts w:ascii="Verdana" w:hAnsi="Verdana"/>
          <w:sz w:val="20"/>
          <w:szCs w:val="20"/>
        </w:rPr>
        <w:t>C</w:t>
      </w:r>
      <w:r w:rsidRPr="0011406E">
        <w:rPr>
          <w:rFonts w:ascii="Verdana" w:hAnsi="Verdana"/>
          <w:sz w:val="20"/>
          <w:szCs w:val="20"/>
        </w:rPr>
        <w:t xml:space="preserve">oncern that such a detailed survey has not described fully the methods used to impact the sediments and as such can hardly be credible as a serious report </w:t>
      </w:r>
      <w:r>
        <w:rPr>
          <w:rFonts w:ascii="Verdana" w:hAnsi="Verdana"/>
          <w:sz w:val="20"/>
          <w:szCs w:val="20"/>
        </w:rPr>
        <w:t xml:space="preserve">on which to </w:t>
      </w:r>
      <w:r w:rsidRPr="0011406E">
        <w:rPr>
          <w:rFonts w:ascii="Verdana" w:hAnsi="Verdana"/>
          <w:sz w:val="20"/>
          <w:szCs w:val="20"/>
        </w:rPr>
        <w:t>base sound</w:t>
      </w:r>
      <w:r>
        <w:rPr>
          <w:rFonts w:ascii="Verdana" w:hAnsi="Verdana"/>
          <w:sz w:val="20"/>
          <w:szCs w:val="20"/>
        </w:rPr>
        <w:t xml:space="preserve"> scientific decisions.</w:t>
      </w:r>
    </w:p>
    <w:p w:rsidR="0011406E" w:rsidRDefault="0011406E" w:rsidP="0011406E">
      <w:pPr>
        <w:tabs>
          <w:tab w:val="left" w:pos="1701"/>
          <w:tab w:val="left" w:pos="3119"/>
        </w:tabs>
        <w:spacing w:after="0" w:line="240" w:lineRule="auto"/>
        <w:ind w:left="1701"/>
        <w:jc w:val="both"/>
        <w:rPr>
          <w:rFonts w:ascii="Verdana" w:hAnsi="Verdana"/>
          <w:sz w:val="20"/>
          <w:szCs w:val="20"/>
        </w:rPr>
      </w:pPr>
    </w:p>
    <w:p w:rsidR="0011406E" w:rsidRDefault="0011406E" w:rsidP="0011406E">
      <w:pPr>
        <w:tabs>
          <w:tab w:val="left" w:pos="1701"/>
          <w:tab w:val="left" w:pos="3119"/>
        </w:tabs>
        <w:spacing w:after="0" w:line="240" w:lineRule="auto"/>
        <w:ind w:left="1701"/>
        <w:jc w:val="both"/>
        <w:rPr>
          <w:rFonts w:ascii="Verdana" w:hAnsi="Verdana"/>
          <w:sz w:val="20"/>
          <w:szCs w:val="20"/>
        </w:rPr>
      </w:pPr>
      <w:r>
        <w:rPr>
          <w:rFonts w:ascii="Verdana" w:hAnsi="Verdana"/>
          <w:sz w:val="20"/>
          <w:szCs w:val="20"/>
        </w:rPr>
        <w:t xml:space="preserve">Mr Van </w:t>
      </w:r>
      <w:proofErr w:type="spellStart"/>
      <w:r>
        <w:rPr>
          <w:rFonts w:ascii="Verdana" w:hAnsi="Verdana"/>
          <w:sz w:val="20"/>
          <w:szCs w:val="20"/>
        </w:rPr>
        <w:t>Staen</w:t>
      </w:r>
      <w:proofErr w:type="spellEnd"/>
    </w:p>
    <w:p w:rsidR="0011406E" w:rsidRPr="0011406E" w:rsidRDefault="0011406E" w:rsidP="0011406E">
      <w:pPr>
        <w:tabs>
          <w:tab w:val="left" w:pos="1701"/>
          <w:tab w:val="left" w:pos="3119"/>
        </w:tabs>
        <w:spacing w:after="0" w:line="240" w:lineRule="auto"/>
        <w:ind w:left="1701"/>
        <w:jc w:val="both"/>
        <w:rPr>
          <w:rFonts w:ascii="Verdana" w:hAnsi="Verdana"/>
          <w:sz w:val="20"/>
          <w:szCs w:val="20"/>
        </w:rPr>
      </w:pPr>
    </w:p>
    <w:p w:rsidR="0011406E" w:rsidRDefault="0011406E" w:rsidP="0011406E">
      <w:pPr>
        <w:pStyle w:val="ListParagraph"/>
        <w:numPr>
          <w:ilvl w:val="0"/>
          <w:numId w:val="37"/>
        </w:numPr>
        <w:tabs>
          <w:tab w:val="left" w:pos="1701"/>
          <w:tab w:val="left" w:pos="3119"/>
        </w:tabs>
        <w:spacing w:after="0" w:line="240" w:lineRule="auto"/>
        <w:jc w:val="both"/>
        <w:rPr>
          <w:rFonts w:ascii="Verdana" w:hAnsi="Verdana"/>
          <w:sz w:val="20"/>
          <w:szCs w:val="20"/>
        </w:rPr>
      </w:pPr>
      <w:r w:rsidRPr="0011406E">
        <w:rPr>
          <w:rFonts w:ascii="Verdana" w:hAnsi="Verdana"/>
          <w:sz w:val="20"/>
          <w:szCs w:val="20"/>
        </w:rPr>
        <w:t xml:space="preserve">Overall </w:t>
      </w:r>
      <w:r>
        <w:rPr>
          <w:rFonts w:ascii="Verdana" w:hAnsi="Verdana"/>
          <w:sz w:val="20"/>
          <w:szCs w:val="20"/>
        </w:rPr>
        <w:t>f</w:t>
      </w:r>
      <w:r w:rsidRPr="0011406E">
        <w:rPr>
          <w:rFonts w:ascii="Verdana" w:hAnsi="Verdana"/>
          <w:sz w:val="20"/>
          <w:szCs w:val="20"/>
        </w:rPr>
        <w:t xml:space="preserve">elt it was quite a poor report.  </w:t>
      </w:r>
    </w:p>
    <w:p w:rsidR="0011406E" w:rsidRPr="0011406E" w:rsidRDefault="0011406E" w:rsidP="0011406E">
      <w:pPr>
        <w:pStyle w:val="ListParagraph"/>
        <w:numPr>
          <w:ilvl w:val="0"/>
          <w:numId w:val="37"/>
        </w:numPr>
        <w:tabs>
          <w:tab w:val="left" w:pos="1701"/>
          <w:tab w:val="left" w:pos="3119"/>
        </w:tabs>
        <w:spacing w:after="0" w:line="240" w:lineRule="auto"/>
        <w:jc w:val="both"/>
        <w:rPr>
          <w:rFonts w:ascii="Verdana" w:hAnsi="Verdana"/>
          <w:sz w:val="20"/>
          <w:szCs w:val="20"/>
        </w:rPr>
      </w:pPr>
      <w:r w:rsidRPr="0011406E">
        <w:rPr>
          <w:rFonts w:ascii="Verdana" w:hAnsi="Verdana"/>
          <w:sz w:val="20"/>
          <w:szCs w:val="20"/>
        </w:rPr>
        <w:t xml:space="preserve">Some of the figures are also </w:t>
      </w:r>
      <w:r>
        <w:rPr>
          <w:rFonts w:ascii="Verdana" w:hAnsi="Verdana"/>
          <w:sz w:val="20"/>
          <w:szCs w:val="20"/>
        </w:rPr>
        <w:t>meaningless</w:t>
      </w:r>
      <w:r w:rsidRPr="0011406E">
        <w:rPr>
          <w:rFonts w:ascii="Verdana" w:hAnsi="Verdana"/>
          <w:sz w:val="20"/>
          <w:szCs w:val="20"/>
        </w:rPr>
        <w:t>.</w:t>
      </w:r>
    </w:p>
    <w:p w:rsidR="0011406E" w:rsidRPr="0011406E" w:rsidRDefault="0011406E" w:rsidP="0011406E">
      <w:pPr>
        <w:pStyle w:val="ListParagraph"/>
        <w:numPr>
          <w:ilvl w:val="0"/>
          <w:numId w:val="37"/>
        </w:numPr>
        <w:tabs>
          <w:tab w:val="left" w:pos="1701"/>
          <w:tab w:val="left" w:pos="3119"/>
        </w:tabs>
        <w:spacing w:after="0" w:line="240" w:lineRule="auto"/>
        <w:jc w:val="both"/>
        <w:rPr>
          <w:rFonts w:ascii="Verdana" w:hAnsi="Verdana"/>
          <w:sz w:val="20"/>
          <w:szCs w:val="20"/>
        </w:rPr>
      </w:pPr>
      <w:r w:rsidRPr="0011406E">
        <w:rPr>
          <w:rFonts w:ascii="Verdana" w:hAnsi="Verdana"/>
          <w:sz w:val="20"/>
          <w:szCs w:val="20"/>
        </w:rPr>
        <w:t xml:space="preserve">The sediment results don't show much, apart from the fact that there is some natural variation.  </w:t>
      </w:r>
      <w:r>
        <w:rPr>
          <w:rFonts w:ascii="Verdana" w:hAnsi="Verdana"/>
          <w:sz w:val="20"/>
          <w:szCs w:val="20"/>
        </w:rPr>
        <w:t xml:space="preserve">It </w:t>
      </w:r>
      <w:r w:rsidRPr="0011406E">
        <w:rPr>
          <w:rFonts w:ascii="Verdana" w:hAnsi="Verdana"/>
          <w:sz w:val="20"/>
          <w:szCs w:val="20"/>
        </w:rPr>
        <w:t xml:space="preserve">had </w:t>
      </w:r>
      <w:r>
        <w:rPr>
          <w:rFonts w:ascii="Verdana" w:hAnsi="Verdana"/>
          <w:sz w:val="20"/>
          <w:szCs w:val="20"/>
        </w:rPr>
        <w:t xml:space="preserve">been </w:t>
      </w:r>
      <w:r w:rsidRPr="0011406E">
        <w:rPr>
          <w:rFonts w:ascii="Verdana" w:hAnsi="Verdana"/>
          <w:sz w:val="20"/>
          <w:szCs w:val="20"/>
        </w:rPr>
        <w:t>hoped that they would maybe have used this data a bit more to explore how this may have influenced the community data.</w:t>
      </w:r>
    </w:p>
    <w:p w:rsidR="0011406E" w:rsidRPr="0011406E" w:rsidRDefault="0011406E" w:rsidP="0011406E">
      <w:pPr>
        <w:pStyle w:val="ListParagraph"/>
        <w:numPr>
          <w:ilvl w:val="0"/>
          <w:numId w:val="37"/>
        </w:numPr>
        <w:tabs>
          <w:tab w:val="left" w:pos="1701"/>
          <w:tab w:val="left" w:pos="3119"/>
        </w:tabs>
        <w:spacing w:after="0" w:line="240" w:lineRule="auto"/>
        <w:jc w:val="both"/>
        <w:rPr>
          <w:rFonts w:ascii="Verdana" w:hAnsi="Verdana"/>
          <w:sz w:val="20"/>
          <w:szCs w:val="20"/>
        </w:rPr>
      </w:pPr>
      <w:r>
        <w:rPr>
          <w:rFonts w:ascii="Verdana" w:hAnsi="Verdana"/>
          <w:sz w:val="20"/>
          <w:szCs w:val="20"/>
        </w:rPr>
        <w:t>M</w:t>
      </w:r>
      <w:r w:rsidRPr="0011406E">
        <w:rPr>
          <w:rFonts w:ascii="Verdana" w:hAnsi="Verdana"/>
          <w:sz w:val="20"/>
          <w:szCs w:val="20"/>
        </w:rPr>
        <w:t xml:space="preserve">ain concern is about the comparison between a single dredge track </w:t>
      </w:r>
      <w:proofErr w:type="spellStart"/>
      <w:r w:rsidRPr="0011406E">
        <w:rPr>
          <w:rFonts w:ascii="Verdana" w:hAnsi="Verdana"/>
          <w:sz w:val="20"/>
          <w:szCs w:val="20"/>
        </w:rPr>
        <w:t>vs</w:t>
      </w:r>
      <w:proofErr w:type="spellEnd"/>
      <w:r w:rsidRPr="0011406E">
        <w:rPr>
          <w:rFonts w:ascii="Verdana" w:hAnsi="Verdana"/>
          <w:sz w:val="20"/>
          <w:szCs w:val="20"/>
        </w:rPr>
        <w:t xml:space="preserve"> an area of prop washing that was impacted for 10-20 minutes.  One would expect a larger area to recover slower than a single track.  Especially in the dynamic context of the wash, a single track can be covered in few weeks by mobile sediment, and hence the community that comes with this mobile sand will show quicker recovery.  You will not get this as quickly over a larger area.  I assume really life cockle dredging would result in a larger area being impacted and recovery could be slower.  Hence comparison is a bit skewed.  </w:t>
      </w:r>
    </w:p>
    <w:p w:rsidR="0011406E" w:rsidRPr="0011406E" w:rsidRDefault="003675A4" w:rsidP="0011406E">
      <w:pPr>
        <w:pStyle w:val="ListParagraph"/>
        <w:numPr>
          <w:ilvl w:val="0"/>
          <w:numId w:val="37"/>
        </w:numPr>
        <w:tabs>
          <w:tab w:val="left" w:pos="1701"/>
          <w:tab w:val="left" w:pos="3119"/>
        </w:tabs>
        <w:spacing w:after="0" w:line="240" w:lineRule="auto"/>
        <w:jc w:val="both"/>
        <w:rPr>
          <w:rFonts w:ascii="Verdana" w:hAnsi="Verdana"/>
          <w:sz w:val="20"/>
          <w:szCs w:val="20"/>
        </w:rPr>
      </w:pPr>
      <w:r>
        <w:rPr>
          <w:rFonts w:ascii="Verdana" w:hAnsi="Verdana"/>
          <w:sz w:val="20"/>
          <w:szCs w:val="20"/>
        </w:rPr>
        <w:t xml:space="preserve">It is regrettable </w:t>
      </w:r>
      <w:r w:rsidR="0011406E" w:rsidRPr="0011406E">
        <w:rPr>
          <w:rFonts w:ascii="Verdana" w:hAnsi="Verdana"/>
          <w:sz w:val="20"/>
          <w:szCs w:val="20"/>
        </w:rPr>
        <w:t xml:space="preserve">that the design of the study wasn't discussed </w:t>
      </w:r>
      <w:r>
        <w:rPr>
          <w:rFonts w:ascii="Verdana" w:hAnsi="Verdana"/>
          <w:sz w:val="20"/>
          <w:szCs w:val="20"/>
        </w:rPr>
        <w:t xml:space="preserve">in advance </w:t>
      </w:r>
      <w:r w:rsidR="0011406E" w:rsidRPr="0011406E">
        <w:rPr>
          <w:rFonts w:ascii="Verdana" w:hAnsi="Verdana"/>
          <w:sz w:val="20"/>
          <w:szCs w:val="20"/>
        </w:rPr>
        <w:t xml:space="preserve">as </w:t>
      </w:r>
      <w:proofErr w:type="gramStart"/>
      <w:r w:rsidR="0011406E" w:rsidRPr="0011406E">
        <w:rPr>
          <w:rFonts w:ascii="Verdana" w:hAnsi="Verdana"/>
          <w:sz w:val="20"/>
          <w:szCs w:val="20"/>
        </w:rPr>
        <w:t>now</w:t>
      </w:r>
      <w:r>
        <w:rPr>
          <w:rFonts w:ascii="Verdana" w:hAnsi="Verdana"/>
          <w:sz w:val="20"/>
          <w:szCs w:val="20"/>
        </w:rPr>
        <w:t>,</w:t>
      </w:r>
      <w:proofErr w:type="gramEnd"/>
      <w:r w:rsidR="0011406E" w:rsidRPr="0011406E">
        <w:rPr>
          <w:rFonts w:ascii="Verdana" w:hAnsi="Verdana"/>
          <w:sz w:val="20"/>
          <w:szCs w:val="20"/>
        </w:rPr>
        <w:t xml:space="preserve"> questions remain about "what if" we could have identified </w:t>
      </w:r>
      <w:r>
        <w:rPr>
          <w:rFonts w:ascii="Verdana" w:hAnsi="Verdana"/>
          <w:sz w:val="20"/>
          <w:szCs w:val="20"/>
        </w:rPr>
        <w:t xml:space="preserve">issues </w:t>
      </w:r>
      <w:r w:rsidR="0011406E" w:rsidRPr="0011406E">
        <w:rPr>
          <w:rFonts w:ascii="Verdana" w:hAnsi="Verdana"/>
          <w:sz w:val="20"/>
          <w:szCs w:val="20"/>
        </w:rPr>
        <w:t xml:space="preserve">early </w:t>
      </w:r>
      <w:r>
        <w:rPr>
          <w:rFonts w:ascii="Verdana" w:hAnsi="Verdana"/>
          <w:sz w:val="20"/>
          <w:szCs w:val="20"/>
        </w:rPr>
        <w:t xml:space="preserve">to help </w:t>
      </w:r>
      <w:r w:rsidR="0011406E" w:rsidRPr="0011406E">
        <w:rPr>
          <w:rFonts w:ascii="Verdana" w:hAnsi="Verdana"/>
          <w:sz w:val="20"/>
          <w:szCs w:val="20"/>
        </w:rPr>
        <w:t>redesign the approach.</w:t>
      </w:r>
    </w:p>
    <w:p w:rsidR="0011406E" w:rsidRPr="0011406E" w:rsidRDefault="003675A4" w:rsidP="0011406E">
      <w:pPr>
        <w:pStyle w:val="ListParagraph"/>
        <w:numPr>
          <w:ilvl w:val="0"/>
          <w:numId w:val="37"/>
        </w:numPr>
        <w:tabs>
          <w:tab w:val="left" w:pos="1701"/>
          <w:tab w:val="left" w:pos="3119"/>
        </w:tabs>
        <w:spacing w:after="0" w:line="240" w:lineRule="auto"/>
        <w:jc w:val="both"/>
        <w:rPr>
          <w:rFonts w:ascii="Verdana" w:hAnsi="Verdana"/>
          <w:sz w:val="20"/>
          <w:szCs w:val="20"/>
        </w:rPr>
      </w:pPr>
      <w:r>
        <w:rPr>
          <w:rFonts w:ascii="Verdana" w:hAnsi="Verdana"/>
          <w:sz w:val="20"/>
          <w:szCs w:val="20"/>
        </w:rPr>
        <w:t>W</w:t>
      </w:r>
      <w:r w:rsidR="0011406E" w:rsidRPr="0011406E">
        <w:rPr>
          <w:rFonts w:ascii="Verdana" w:hAnsi="Verdana"/>
          <w:sz w:val="20"/>
          <w:szCs w:val="20"/>
        </w:rPr>
        <w:t>hy just 3 sites</w:t>
      </w:r>
      <w:r>
        <w:rPr>
          <w:rFonts w:ascii="Verdana" w:hAnsi="Verdana"/>
          <w:sz w:val="20"/>
          <w:szCs w:val="20"/>
        </w:rPr>
        <w:t>?</w:t>
      </w:r>
      <w:r w:rsidR="0011406E" w:rsidRPr="0011406E">
        <w:rPr>
          <w:rFonts w:ascii="Verdana" w:hAnsi="Verdana"/>
          <w:sz w:val="20"/>
          <w:szCs w:val="20"/>
        </w:rPr>
        <w:t xml:space="preserve"> </w:t>
      </w:r>
      <w:r>
        <w:rPr>
          <w:rFonts w:ascii="Verdana" w:hAnsi="Verdana"/>
          <w:sz w:val="20"/>
          <w:szCs w:val="20"/>
        </w:rPr>
        <w:t>It</w:t>
      </w:r>
      <w:r w:rsidR="0011406E" w:rsidRPr="0011406E">
        <w:rPr>
          <w:rFonts w:ascii="Verdana" w:hAnsi="Verdana"/>
          <w:sz w:val="20"/>
          <w:szCs w:val="20"/>
        </w:rPr>
        <w:t xml:space="preserve"> isn't justified in the report.  Would also have been good to see more suggestion as to what species explain the differences observed in the results.</w:t>
      </w:r>
    </w:p>
    <w:p w:rsidR="0011406E" w:rsidRPr="0011406E" w:rsidRDefault="003675A4" w:rsidP="0011406E">
      <w:pPr>
        <w:pStyle w:val="ListParagraph"/>
        <w:numPr>
          <w:ilvl w:val="0"/>
          <w:numId w:val="37"/>
        </w:numPr>
        <w:tabs>
          <w:tab w:val="left" w:pos="1701"/>
          <w:tab w:val="left" w:pos="3119"/>
        </w:tabs>
        <w:spacing w:after="0" w:line="240" w:lineRule="auto"/>
        <w:jc w:val="both"/>
        <w:rPr>
          <w:rFonts w:ascii="Verdana" w:hAnsi="Verdana"/>
          <w:sz w:val="20"/>
          <w:szCs w:val="20"/>
        </w:rPr>
      </w:pPr>
      <w:r>
        <w:rPr>
          <w:rFonts w:ascii="Verdana" w:hAnsi="Verdana"/>
          <w:sz w:val="20"/>
          <w:szCs w:val="20"/>
        </w:rPr>
        <w:t xml:space="preserve">At best, </w:t>
      </w:r>
      <w:r w:rsidR="0011406E" w:rsidRPr="0011406E">
        <w:rPr>
          <w:rFonts w:ascii="Verdana" w:hAnsi="Verdana"/>
          <w:sz w:val="20"/>
          <w:szCs w:val="20"/>
        </w:rPr>
        <w:t>it is a useful indication, but the study leaves to</w:t>
      </w:r>
      <w:r>
        <w:rPr>
          <w:rFonts w:ascii="Verdana" w:hAnsi="Verdana"/>
          <w:sz w:val="20"/>
          <w:szCs w:val="20"/>
        </w:rPr>
        <w:t>o</w:t>
      </w:r>
      <w:r w:rsidR="0011406E" w:rsidRPr="0011406E">
        <w:rPr>
          <w:rFonts w:ascii="Verdana" w:hAnsi="Verdana"/>
          <w:sz w:val="20"/>
          <w:szCs w:val="20"/>
        </w:rPr>
        <w:t xml:space="preserve"> many questions to treat it as a robust body of evidence.  </w:t>
      </w:r>
      <w:r>
        <w:rPr>
          <w:rFonts w:ascii="Verdana" w:hAnsi="Verdana"/>
          <w:sz w:val="20"/>
          <w:szCs w:val="20"/>
        </w:rPr>
        <w:t>M</w:t>
      </w:r>
      <w:r w:rsidR="0011406E" w:rsidRPr="0011406E">
        <w:rPr>
          <w:rFonts w:ascii="Verdana" w:hAnsi="Verdana"/>
          <w:sz w:val="20"/>
          <w:szCs w:val="20"/>
        </w:rPr>
        <w:t>ore work would be needed to address the outstanding questions.</w:t>
      </w:r>
    </w:p>
    <w:p w:rsidR="00F85008" w:rsidRDefault="00F85008" w:rsidP="003675A4">
      <w:pPr>
        <w:tabs>
          <w:tab w:val="left" w:pos="1701"/>
          <w:tab w:val="left" w:pos="3119"/>
        </w:tabs>
        <w:spacing w:after="0" w:line="240" w:lineRule="auto"/>
        <w:jc w:val="both"/>
        <w:rPr>
          <w:rFonts w:ascii="Verdana" w:hAnsi="Verdana"/>
          <w:sz w:val="20"/>
          <w:szCs w:val="20"/>
        </w:rPr>
      </w:pPr>
      <w:r>
        <w:rPr>
          <w:rFonts w:ascii="Verdana" w:hAnsi="Verdana"/>
          <w:sz w:val="20"/>
          <w:szCs w:val="20"/>
        </w:rPr>
        <w:tab/>
      </w:r>
    </w:p>
    <w:p w:rsidR="00F85008" w:rsidRDefault="00F85008" w:rsidP="000A1092">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 xml:space="preserve">The Chair thanked Mr Whyte for attending and presenting the study to members.  Members were reminded that as the report had not been received in time to be reviewed it could not be </w:t>
      </w:r>
      <w:r w:rsidR="003675A4">
        <w:rPr>
          <w:rFonts w:ascii="Verdana" w:hAnsi="Verdana"/>
          <w:sz w:val="20"/>
          <w:szCs w:val="20"/>
        </w:rPr>
        <w:t>taken into account in subsequent decision making on the 2014 cockle fishery.</w:t>
      </w:r>
    </w:p>
    <w:p w:rsidR="008413A5" w:rsidRDefault="008413A5" w:rsidP="008413A5">
      <w:pPr>
        <w:tabs>
          <w:tab w:val="left" w:pos="1701"/>
          <w:tab w:val="left" w:pos="3119"/>
        </w:tabs>
        <w:spacing w:after="0" w:line="240" w:lineRule="auto"/>
        <w:ind w:left="1701" w:hanging="1701"/>
        <w:jc w:val="both"/>
        <w:rPr>
          <w:rFonts w:ascii="Verdana" w:hAnsi="Verdana"/>
          <w:sz w:val="20"/>
          <w:szCs w:val="20"/>
        </w:rPr>
      </w:pPr>
    </w:p>
    <w:p w:rsidR="008413A5" w:rsidRPr="008413A5" w:rsidRDefault="008413A5" w:rsidP="008413A5">
      <w:pPr>
        <w:tabs>
          <w:tab w:val="left" w:pos="1701"/>
          <w:tab w:val="left" w:pos="3119"/>
        </w:tabs>
        <w:spacing w:after="0" w:line="240" w:lineRule="auto"/>
        <w:ind w:left="1701" w:hanging="1701"/>
        <w:jc w:val="both"/>
        <w:rPr>
          <w:rFonts w:ascii="Verdana" w:hAnsi="Verdana"/>
          <w:b/>
          <w:sz w:val="20"/>
          <w:szCs w:val="20"/>
        </w:rPr>
      </w:pPr>
      <w:r>
        <w:rPr>
          <w:rFonts w:ascii="Verdana" w:hAnsi="Verdana"/>
          <w:sz w:val="20"/>
          <w:szCs w:val="20"/>
        </w:rPr>
        <w:tab/>
      </w:r>
      <w:r>
        <w:rPr>
          <w:rFonts w:ascii="Verdana" w:hAnsi="Verdana"/>
          <w:b/>
          <w:sz w:val="20"/>
          <w:szCs w:val="20"/>
        </w:rPr>
        <w:t xml:space="preserve">Members agreed to </w:t>
      </w:r>
      <w:r w:rsidR="00F85008">
        <w:rPr>
          <w:rFonts w:ascii="Verdana" w:hAnsi="Verdana"/>
          <w:b/>
          <w:sz w:val="20"/>
          <w:szCs w:val="20"/>
        </w:rPr>
        <w:t>receive</w:t>
      </w:r>
      <w:r>
        <w:rPr>
          <w:rFonts w:ascii="Verdana" w:hAnsi="Verdana"/>
          <w:b/>
          <w:sz w:val="20"/>
          <w:szCs w:val="20"/>
        </w:rPr>
        <w:t xml:space="preserve"> the report.</w:t>
      </w:r>
    </w:p>
    <w:p w:rsidR="00EB155F" w:rsidRDefault="00EB155F" w:rsidP="008413A5">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ab/>
      </w:r>
      <w:r w:rsidR="00F85008">
        <w:rPr>
          <w:rFonts w:ascii="Verdana" w:hAnsi="Verdana"/>
          <w:b/>
          <w:sz w:val="20"/>
          <w:szCs w:val="20"/>
        </w:rPr>
        <w:t>Proposed:  Dr Bolt</w:t>
      </w:r>
    </w:p>
    <w:p w:rsidR="00F85008" w:rsidRDefault="00F85008" w:rsidP="008413A5">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ab/>
        <w:t xml:space="preserve">Seconded:  Cllr </w:t>
      </w:r>
      <w:proofErr w:type="spellStart"/>
      <w:r>
        <w:rPr>
          <w:rFonts w:ascii="Verdana" w:hAnsi="Verdana"/>
          <w:b/>
          <w:sz w:val="20"/>
          <w:szCs w:val="20"/>
        </w:rPr>
        <w:t>Goldson</w:t>
      </w:r>
      <w:proofErr w:type="spellEnd"/>
    </w:p>
    <w:p w:rsidR="00F85008" w:rsidRPr="00AF18C1" w:rsidRDefault="00F85008" w:rsidP="008413A5">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ab/>
        <w:t>All Agreed</w:t>
      </w:r>
    </w:p>
    <w:p w:rsidR="00526777" w:rsidRDefault="00526777" w:rsidP="00871D17">
      <w:pPr>
        <w:tabs>
          <w:tab w:val="left" w:pos="1701"/>
          <w:tab w:val="left" w:pos="3119"/>
        </w:tabs>
        <w:spacing w:after="0" w:line="240" w:lineRule="auto"/>
        <w:ind w:left="1701" w:hanging="1701"/>
        <w:jc w:val="both"/>
        <w:rPr>
          <w:rFonts w:ascii="Verdana" w:hAnsi="Verdana"/>
          <w:sz w:val="20"/>
          <w:szCs w:val="20"/>
        </w:rPr>
      </w:pPr>
    </w:p>
    <w:p w:rsidR="00DE2643" w:rsidRDefault="00DE2643">
      <w:pPr>
        <w:rPr>
          <w:rFonts w:ascii="Verdana" w:hAnsi="Verdana"/>
          <w:b/>
          <w:sz w:val="20"/>
          <w:szCs w:val="20"/>
        </w:rPr>
      </w:pPr>
      <w:r>
        <w:rPr>
          <w:rFonts w:ascii="Verdana" w:hAnsi="Verdana"/>
          <w:b/>
          <w:sz w:val="20"/>
          <w:szCs w:val="20"/>
        </w:rPr>
        <w:br w:type="page"/>
      </w:r>
    </w:p>
    <w:p w:rsidR="00842B52" w:rsidRDefault="004E1F95" w:rsidP="00871D17">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lastRenderedPageBreak/>
        <w:t>EIFCA</w:t>
      </w:r>
      <w:r w:rsidR="00EB155F">
        <w:rPr>
          <w:rFonts w:ascii="Verdana" w:hAnsi="Verdana"/>
          <w:b/>
          <w:sz w:val="20"/>
          <w:szCs w:val="20"/>
        </w:rPr>
        <w:t>14</w:t>
      </w:r>
      <w:r>
        <w:rPr>
          <w:rFonts w:ascii="Verdana" w:hAnsi="Verdana"/>
          <w:b/>
          <w:sz w:val="20"/>
          <w:szCs w:val="20"/>
        </w:rPr>
        <w:t>/</w:t>
      </w:r>
      <w:r w:rsidR="00F85008">
        <w:rPr>
          <w:rFonts w:ascii="Verdana" w:hAnsi="Verdana"/>
          <w:b/>
          <w:sz w:val="20"/>
          <w:szCs w:val="20"/>
        </w:rPr>
        <w:t>58</w:t>
      </w:r>
      <w:r w:rsidR="00842B52">
        <w:rPr>
          <w:rFonts w:ascii="Verdana" w:hAnsi="Verdana"/>
          <w:b/>
          <w:sz w:val="20"/>
          <w:szCs w:val="20"/>
        </w:rPr>
        <w:tab/>
        <w:t xml:space="preserve">Item </w:t>
      </w:r>
      <w:r w:rsidR="00F85008">
        <w:rPr>
          <w:rFonts w:ascii="Verdana" w:hAnsi="Verdana"/>
          <w:b/>
          <w:sz w:val="20"/>
          <w:szCs w:val="20"/>
        </w:rPr>
        <w:t>7</w:t>
      </w:r>
      <w:r w:rsidR="00842B52">
        <w:rPr>
          <w:rFonts w:ascii="Verdana" w:hAnsi="Verdana"/>
          <w:b/>
          <w:sz w:val="20"/>
          <w:szCs w:val="20"/>
        </w:rPr>
        <w:t xml:space="preserve">:  </w:t>
      </w:r>
      <w:r w:rsidR="00F85008">
        <w:rPr>
          <w:rFonts w:ascii="Verdana" w:hAnsi="Verdana"/>
          <w:b/>
          <w:sz w:val="20"/>
          <w:szCs w:val="20"/>
        </w:rPr>
        <w:t xml:space="preserve">2014 Wash Cockle </w:t>
      </w:r>
      <w:proofErr w:type="gramStart"/>
      <w:r w:rsidR="00F85008">
        <w:rPr>
          <w:rFonts w:ascii="Verdana" w:hAnsi="Verdana"/>
          <w:b/>
          <w:sz w:val="20"/>
          <w:szCs w:val="20"/>
        </w:rPr>
        <w:t>Fishery</w:t>
      </w:r>
      <w:proofErr w:type="gramEnd"/>
    </w:p>
    <w:p w:rsidR="00842B52" w:rsidRDefault="00842B52" w:rsidP="00871D17">
      <w:pPr>
        <w:tabs>
          <w:tab w:val="left" w:pos="1701"/>
          <w:tab w:val="left" w:pos="3119"/>
        </w:tabs>
        <w:spacing w:after="0" w:line="240" w:lineRule="auto"/>
        <w:ind w:left="1701" w:hanging="1701"/>
        <w:jc w:val="both"/>
        <w:rPr>
          <w:rFonts w:ascii="Verdana" w:hAnsi="Verdana"/>
          <w:sz w:val="20"/>
          <w:szCs w:val="20"/>
        </w:rPr>
      </w:pPr>
    </w:p>
    <w:p w:rsidR="0003644C" w:rsidRDefault="0003644C" w:rsidP="00F85008">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The Chair began by making the following statements:</w:t>
      </w:r>
    </w:p>
    <w:p w:rsidR="0003644C" w:rsidRDefault="0003644C" w:rsidP="00F85008">
      <w:pPr>
        <w:tabs>
          <w:tab w:val="left" w:pos="1701"/>
          <w:tab w:val="left" w:pos="3119"/>
        </w:tabs>
        <w:spacing w:after="0" w:line="240" w:lineRule="auto"/>
        <w:ind w:left="1701" w:hanging="1701"/>
        <w:jc w:val="both"/>
        <w:rPr>
          <w:rFonts w:ascii="Verdana" w:hAnsi="Verdana"/>
          <w:sz w:val="20"/>
          <w:szCs w:val="20"/>
        </w:rPr>
      </w:pPr>
    </w:p>
    <w:p w:rsidR="0003644C" w:rsidRPr="0003644C" w:rsidRDefault="0003644C" w:rsidP="0003644C">
      <w:pPr>
        <w:pStyle w:val="Default"/>
        <w:numPr>
          <w:ilvl w:val="0"/>
          <w:numId w:val="38"/>
        </w:numPr>
        <w:spacing w:after="120"/>
        <w:jc w:val="both"/>
        <w:rPr>
          <w:rFonts w:ascii="Verdana" w:hAnsi="Verdana"/>
          <w:color w:val="auto"/>
          <w:sz w:val="20"/>
          <w:szCs w:val="20"/>
        </w:rPr>
      </w:pPr>
      <w:r w:rsidRPr="0003644C">
        <w:rPr>
          <w:rFonts w:ascii="Verdana" w:hAnsi="Verdana"/>
          <w:color w:val="auto"/>
          <w:sz w:val="20"/>
          <w:szCs w:val="20"/>
        </w:rPr>
        <w:t>Recogni</w:t>
      </w:r>
      <w:r>
        <w:rPr>
          <w:rFonts w:ascii="Verdana" w:hAnsi="Verdana"/>
          <w:color w:val="auto"/>
          <w:sz w:val="20"/>
          <w:szCs w:val="20"/>
        </w:rPr>
        <w:t xml:space="preserve">tion </w:t>
      </w:r>
      <w:r w:rsidRPr="0003644C">
        <w:rPr>
          <w:rFonts w:ascii="Verdana" w:hAnsi="Verdana"/>
          <w:color w:val="auto"/>
          <w:sz w:val="20"/>
          <w:szCs w:val="20"/>
        </w:rPr>
        <w:t>that this is a contentious and emotive issue.</w:t>
      </w:r>
    </w:p>
    <w:p w:rsidR="0003644C" w:rsidRPr="0003644C" w:rsidRDefault="0003644C" w:rsidP="0003644C">
      <w:pPr>
        <w:pStyle w:val="Default"/>
        <w:numPr>
          <w:ilvl w:val="0"/>
          <w:numId w:val="38"/>
        </w:numPr>
        <w:spacing w:after="120"/>
        <w:jc w:val="both"/>
        <w:rPr>
          <w:rFonts w:ascii="Verdana" w:hAnsi="Verdana"/>
          <w:color w:val="auto"/>
          <w:sz w:val="20"/>
          <w:szCs w:val="20"/>
        </w:rPr>
      </w:pPr>
      <w:r w:rsidRPr="0003644C">
        <w:rPr>
          <w:rFonts w:ascii="Verdana" w:hAnsi="Verdana"/>
          <w:color w:val="auto"/>
          <w:sz w:val="20"/>
          <w:szCs w:val="20"/>
        </w:rPr>
        <w:t>Recogni</w:t>
      </w:r>
      <w:r>
        <w:rPr>
          <w:rFonts w:ascii="Verdana" w:hAnsi="Verdana"/>
          <w:color w:val="auto"/>
          <w:sz w:val="20"/>
          <w:szCs w:val="20"/>
        </w:rPr>
        <w:t>tion</w:t>
      </w:r>
      <w:r w:rsidRPr="0003644C">
        <w:rPr>
          <w:rFonts w:ascii="Verdana" w:hAnsi="Verdana"/>
          <w:color w:val="auto"/>
          <w:sz w:val="20"/>
          <w:szCs w:val="20"/>
        </w:rPr>
        <w:t xml:space="preserve"> </w:t>
      </w:r>
      <w:r>
        <w:rPr>
          <w:rFonts w:ascii="Verdana" w:hAnsi="Verdana"/>
          <w:color w:val="auto"/>
          <w:sz w:val="20"/>
          <w:szCs w:val="20"/>
        </w:rPr>
        <w:t xml:space="preserve">of </w:t>
      </w:r>
      <w:r w:rsidRPr="0003644C">
        <w:rPr>
          <w:rFonts w:ascii="Verdana" w:hAnsi="Verdana"/>
          <w:color w:val="auto"/>
          <w:sz w:val="20"/>
          <w:szCs w:val="20"/>
        </w:rPr>
        <w:t>the amount of rigour that has been included in the paper.</w:t>
      </w:r>
    </w:p>
    <w:p w:rsidR="0003644C" w:rsidRPr="0003644C" w:rsidRDefault="0003644C" w:rsidP="0003644C">
      <w:pPr>
        <w:pStyle w:val="Default"/>
        <w:numPr>
          <w:ilvl w:val="0"/>
          <w:numId w:val="38"/>
        </w:numPr>
        <w:spacing w:after="120"/>
        <w:jc w:val="both"/>
        <w:rPr>
          <w:rFonts w:ascii="Verdana" w:hAnsi="Verdana"/>
          <w:color w:val="auto"/>
          <w:sz w:val="20"/>
          <w:szCs w:val="20"/>
        </w:rPr>
      </w:pPr>
      <w:r w:rsidRPr="0003644C">
        <w:rPr>
          <w:rFonts w:ascii="Verdana" w:hAnsi="Verdana"/>
          <w:color w:val="auto"/>
          <w:sz w:val="20"/>
          <w:szCs w:val="20"/>
        </w:rPr>
        <w:t>Recogni</w:t>
      </w:r>
      <w:r>
        <w:rPr>
          <w:rFonts w:ascii="Verdana" w:hAnsi="Verdana"/>
          <w:color w:val="auto"/>
          <w:sz w:val="20"/>
          <w:szCs w:val="20"/>
        </w:rPr>
        <w:t>tion</w:t>
      </w:r>
      <w:r w:rsidRPr="0003644C">
        <w:rPr>
          <w:rFonts w:ascii="Verdana" w:hAnsi="Verdana"/>
          <w:color w:val="auto"/>
          <w:sz w:val="20"/>
          <w:szCs w:val="20"/>
        </w:rPr>
        <w:t xml:space="preserve"> that </w:t>
      </w:r>
      <w:r>
        <w:rPr>
          <w:rFonts w:ascii="Verdana" w:hAnsi="Verdana"/>
          <w:color w:val="auto"/>
          <w:sz w:val="20"/>
          <w:szCs w:val="20"/>
        </w:rPr>
        <w:t xml:space="preserve">the </w:t>
      </w:r>
      <w:r w:rsidRPr="0003644C">
        <w:rPr>
          <w:rFonts w:ascii="Verdana" w:hAnsi="Verdana"/>
          <w:color w:val="auto"/>
          <w:sz w:val="20"/>
          <w:szCs w:val="20"/>
        </w:rPr>
        <w:t>commercial fishing members of the Authority have been afforded a chance to comment and add to the paper as part of the drafting process.</w:t>
      </w:r>
    </w:p>
    <w:p w:rsidR="0003644C" w:rsidRPr="0003644C" w:rsidRDefault="0003644C" w:rsidP="0003644C">
      <w:pPr>
        <w:pStyle w:val="Default"/>
        <w:numPr>
          <w:ilvl w:val="0"/>
          <w:numId w:val="38"/>
        </w:numPr>
        <w:spacing w:after="120"/>
        <w:jc w:val="both"/>
        <w:rPr>
          <w:rFonts w:ascii="Verdana" w:hAnsi="Verdana"/>
          <w:color w:val="auto"/>
          <w:sz w:val="20"/>
          <w:szCs w:val="20"/>
        </w:rPr>
      </w:pPr>
      <w:r w:rsidRPr="0003644C">
        <w:rPr>
          <w:rFonts w:ascii="Verdana" w:hAnsi="Verdana"/>
          <w:color w:val="auto"/>
          <w:sz w:val="20"/>
          <w:szCs w:val="20"/>
        </w:rPr>
        <w:t>Recogni</w:t>
      </w:r>
      <w:r>
        <w:rPr>
          <w:rFonts w:ascii="Verdana" w:hAnsi="Verdana"/>
          <w:color w:val="auto"/>
          <w:sz w:val="20"/>
          <w:szCs w:val="20"/>
        </w:rPr>
        <w:t xml:space="preserve">tion of </w:t>
      </w:r>
      <w:proofErr w:type="spellStart"/>
      <w:r>
        <w:rPr>
          <w:rFonts w:ascii="Verdana" w:hAnsi="Verdana"/>
          <w:color w:val="auto"/>
          <w:sz w:val="20"/>
          <w:szCs w:val="20"/>
        </w:rPr>
        <w:t>ongoing</w:t>
      </w:r>
      <w:proofErr w:type="spellEnd"/>
      <w:r w:rsidRPr="0003644C">
        <w:rPr>
          <w:rFonts w:ascii="Verdana" w:hAnsi="Verdana"/>
          <w:color w:val="auto"/>
          <w:sz w:val="20"/>
          <w:szCs w:val="20"/>
        </w:rPr>
        <w:t xml:space="preserve"> perceptions of bias and/or unfairness </w:t>
      </w:r>
      <w:r>
        <w:rPr>
          <w:rFonts w:ascii="Verdana" w:hAnsi="Verdana"/>
          <w:color w:val="auto"/>
          <w:sz w:val="20"/>
          <w:szCs w:val="20"/>
        </w:rPr>
        <w:t>by a sector of the local fishing industry</w:t>
      </w:r>
      <w:r w:rsidRPr="0003644C">
        <w:rPr>
          <w:rFonts w:ascii="Verdana" w:hAnsi="Verdana"/>
          <w:color w:val="auto"/>
          <w:sz w:val="20"/>
          <w:szCs w:val="20"/>
        </w:rPr>
        <w:t>.</w:t>
      </w:r>
    </w:p>
    <w:p w:rsidR="0003644C" w:rsidRPr="0003644C" w:rsidRDefault="0003644C" w:rsidP="0003644C">
      <w:pPr>
        <w:pStyle w:val="Default"/>
        <w:numPr>
          <w:ilvl w:val="0"/>
          <w:numId w:val="38"/>
        </w:numPr>
        <w:spacing w:after="120"/>
        <w:jc w:val="both"/>
        <w:rPr>
          <w:rFonts w:ascii="Verdana" w:hAnsi="Verdana"/>
          <w:color w:val="auto"/>
          <w:sz w:val="20"/>
          <w:szCs w:val="20"/>
        </w:rPr>
      </w:pPr>
      <w:r w:rsidRPr="0003644C">
        <w:rPr>
          <w:rFonts w:ascii="Verdana" w:hAnsi="Verdana"/>
          <w:color w:val="auto"/>
          <w:sz w:val="20"/>
          <w:szCs w:val="20"/>
        </w:rPr>
        <w:t>Remind</w:t>
      </w:r>
      <w:r>
        <w:rPr>
          <w:rFonts w:ascii="Verdana" w:hAnsi="Verdana"/>
          <w:color w:val="auto"/>
          <w:sz w:val="20"/>
          <w:szCs w:val="20"/>
        </w:rPr>
        <w:t>er</w:t>
      </w:r>
      <w:r w:rsidRPr="0003644C">
        <w:rPr>
          <w:rFonts w:ascii="Verdana" w:hAnsi="Verdana"/>
          <w:color w:val="auto"/>
          <w:sz w:val="20"/>
          <w:szCs w:val="20"/>
        </w:rPr>
        <w:t xml:space="preserve"> </w:t>
      </w:r>
      <w:r>
        <w:rPr>
          <w:rFonts w:ascii="Verdana" w:hAnsi="Verdana"/>
          <w:color w:val="auto"/>
          <w:sz w:val="20"/>
          <w:szCs w:val="20"/>
        </w:rPr>
        <w:t xml:space="preserve">to </w:t>
      </w:r>
      <w:r w:rsidRPr="0003644C">
        <w:rPr>
          <w:rFonts w:ascii="Verdana" w:hAnsi="Verdana"/>
          <w:color w:val="auto"/>
          <w:sz w:val="20"/>
          <w:szCs w:val="20"/>
        </w:rPr>
        <w:t>members of their duties as detailed in the Eastern IFCA constitution.</w:t>
      </w:r>
    </w:p>
    <w:p w:rsidR="0003644C" w:rsidRPr="00DE2643" w:rsidRDefault="0003644C" w:rsidP="00F85008">
      <w:pPr>
        <w:tabs>
          <w:tab w:val="left" w:pos="1701"/>
          <w:tab w:val="left" w:pos="3119"/>
        </w:tabs>
        <w:spacing w:after="0" w:line="240" w:lineRule="auto"/>
        <w:ind w:left="1701" w:hanging="1701"/>
        <w:jc w:val="both"/>
        <w:rPr>
          <w:rFonts w:ascii="Verdana" w:hAnsi="Verdana"/>
          <w:sz w:val="16"/>
          <w:szCs w:val="16"/>
        </w:rPr>
      </w:pPr>
    </w:p>
    <w:p w:rsidR="007E0274" w:rsidRDefault="0003644C" w:rsidP="00F85008">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r>
      <w:r w:rsidR="0079729A">
        <w:rPr>
          <w:rFonts w:ascii="Verdana" w:hAnsi="Verdana"/>
          <w:sz w:val="20"/>
          <w:szCs w:val="20"/>
        </w:rPr>
        <w:t>The CEO began be explaining this was a comprehensive paper but the length of it was necessary to present all the facts to the Authority on which to base their decisions.</w:t>
      </w:r>
    </w:p>
    <w:p w:rsidR="00C73CAD" w:rsidRDefault="00C73CAD" w:rsidP="00F85008">
      <w:pPr>
        <w:tabs>
          <w:tab w:val="left" w:pos="1701"/>
          <w:tab w:val="left" w:pos="3119"/>
        </w:tabs>
        <w:spacing w:after="0" w:line="240" w:lineRule="auto"/>
        <w:ind w:left="1701" w:hanging="1701"/>
        <w:jc w:val="both"/>
        <w:rPr>
          <w:rFonts w:ascii="Verdana" w:hAnsi="Verdana"/>
          <w:sz w:val="20"/>
          <w:szCs w:val="20"/>
        </w:rPr>
      </w:pPr>
    </w:p>
    <w:p w:rsidR="00C73CAD" w:rsidRDefault="00C73CAD" w:rsidP="00F85008">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 xml:space="preserve">The CEO also was explicit in outlining that there recommendations made to the authority had been developed through a process to assure the delivery of the Authority’s </w:t>
      </w:r>
      <w:proofErr w:type="spellStart"/>
      <w:r>
        <w:rPr>
          <w:rFonts w:ascii="Verdana" w:hAnsi="Verdana"/>
          <w:sz w:val="20"/>
          <w:szCs w:val="20"/>
        </w:rPr>
        <w:t>MaCAA</w:t>
      </w:r>
      <w:proofErr w:type="spellEnd"/>
      <w:r>
        <w:rPr>
          <w:rFonts w:ascii="Verdana" w:hAnsi="Verdana"/>
          <w:sz w:val="20"/>
          <w:szCs w:val="20"/>
        </w:rPr>
        <w:t xml:space="preserve"> 09 duties alone.  The repeated accusations of institutional bias towards one particular sector of the local fishing industry which had been related widely including to the Fisheries Minister himself were without substance, were dismissive of the significant efforts of Authority officers and could be construed as vexatious.</w:t>
      </w:r>
    </w:p>
    <w:p w:rsidR="0079729A" w:rsidRPr="00DE2643" w:rsidRDefault="0079729A" w:rsidP="00F85008">
      <w:pPr>
        <w:tabs>
          <w:tab w:val="left" w:pos="1701"/>
          <w:tab w:val="left" w:pos="3119"/>
        </w:tabs>
        <w:spacing w:after="0" w:line="240" w:lineRule="auto"/>
        <w:ind w:left="1701" w:hanging="1701"/>
        <w:jc w:val="both"/>
        <w:rPr>
          <w:rFonts w:ascii="Verdana" w:hAnsi="Verdana"/>
          <w:sz w:val="16"/>
          <w:szCs w:val="16"/>
        </w:rPr>
      </w:pPr>
    </w:p>
    <w:p w:rsidR="0079729A" w:rsidRDefault="0079729A" w:rsidP="00F85008">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The Senior Research Officer presented members with the findings of the spring cockle surveys which had taken place during April.  1</w:t>
      </w:r>
      <w:r w:rsidR="0019081E">
        <w:rPr>
          <w:rFonts w:ascii="Verdana" w:hAnsi="Verdana"/>
          <w:sz w:val="20"/>
          <w:szCs w:val="20"/>
        </w:rPr>
        <w:t>,</w:t>
      </w:r>
      <w:r>
        <w:rPr>
          <w:rFonts w:ascii="Verdana" w:hAnsi="Verdana"/>
          <w:sz w:val="20"/>
          <w:szCs w:val="20"/>
        </w:rPr>
        <w:t>282 stations across 21 beds had been sampled.  Samples were analysed for size, weight and frequency data as well a</w:t>
      </w:r>
      <w:r w:rsidR="00EC31CE">
        <w:rPr>
          <w:rFonts w:ascii="Verdana" w:hAnsi="Verdana"/>
          <w:sz w:val="20"/>
          <w:szCs w:val="20"/>
        </w:rPr>
        <w:t>s additional environmental data.  The area sampled covered most of the intertidal beds where cockles may be found.</w:t>
      </w:r>
    </w:p>
    <w:p w:rsidR="00EC31CE" w:rsidRDefault="00EC31CE" w:rsidP="00F85008">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Following analysis it was estimated there was a total stock of 19,319t, o</w:t>
      </w:r>
      <w:r w:rsidR="0019081E">
        <w:rPr>
          <w:rFonts w:ascii="Verdana" w:hAnsi="Verdana"/>
          <w:sz w:val="20"/>
          <w:szCs w:val="20"/>
        </w:rPr>
        <w:t>f</w:t>
      </w:r>
      <w:r>
        <w:rPr>
          <w:rFonts w:ascii="Verdana" w:hAnsi="Verdana"/>
          <w:sz w:val="20"/>
          <w:szCs w:val="20"/>
        </w:rPr>
        <w:t xml:space="preserve"> which 11,009t were adult and 8,310t were juveniles (less than 14mm)</w:t>
      </w:r>
      <w:r w:rsidR="00494D18">
        <w:rPr>
          <w:rFonts w:ascii="Verdana" w:hAnsi="Verdana"/>
          <w:sz w:val="20"/>
          <w:szCs w:val="20"/>
        </w:rPr>
        <w:t>.</w:t>
      </w:r>
    </w:p>
    <w:p w:rsidR="00494D18" w:rsidRDefault="00494D18" w:rsidP="00F85008">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 xml:space="preserve">Authority members were provided with detailed findings from the surveys, including the tonnage on </w:t>
      </w:r>
      <w:proofErr w:type="gramStart"/>
      <w:r>
        <w:rPr>
          <w:rFonts w:ascii="Verdana" w:hAnsi="Verdana"/>
          <w:sz w:val="20"/>
          <w:szCs w:val="20"/>
        </w:rPr>
        <w:t>each</w:t>
      </w:r>
      <w:r w:rsidR="0003644C">
        <w:rPr>
          <w:rFonts w:ascii="Verdana" w:hAnsi="Verdana"/>
          <w:sz w:val="20"/>
          <w:szCs w:val="20"/>
        </w:rPr>
        <w:t xml:space="preserve"> </w:t>
      </w:r>
      <w:r>
        <w:rPr>
          <w:rFonts w:ascii="Verdana" w:hAnsi="Verdana"/>
          <w:sz w:val="20"/>
          <w:szCs w:val="20"/>
        </w:rPr>
        <w:t>sand</w:t>
      </w:r>
      <w:proofErr w:type="gramEnd"/>
      <w:r>
        <w:rPr>
          <w:rFonts w:ascii="Verdana" w:hAnsi="Verdana"/>
          <w:sz w:val="20"/>
          <w:szCs w:val="20"/>
        </w:rPr>
        <w:t xml:space="preserve"> and the percentage of adult / juveniles.  </w:t>
      </w:r>
    </w:p>
    <w:p w:rsidR="00C73CAD" w:rsidRPr="00DE2643" w:rsidRDefault="00C73CAD" w:rsidP="00F85008">
      <w:pPr>
        <w:tabs>
          <w:tab w:val="left" w:pos="1701"/>
          <w:tab w:val="left" w:pos="3119"/>
        </w:tabs>
        <w:spacing w:after="0" w:line="240" w:lineRule="auto"/>
        <w:ind w:left="1701" w:hanging="1701"/>
        <w:jc w:val="both"/>
        <w:rPr>
          <w:rFonts w:ascii="Verdana" w:hAnsi="Verdana"/>
          <w:sz w:val="16"/>
          <w:szCs w:val="16"/>
        </w:rPr>
      </w:pPr>
      <w:bookmarkStart w:id="0" w:name="_GoBack"/>
    </w:p>
    <w:bookmarkEnd w:id="0"/>
    <w:p w:rsidR="00494D18" w:rsidRDefault="00494D18" w:rsidP="00F85008">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 xml:space="preserve">2013 </w:t>
      </w:r>
      <w:proofErr w:type="spellStart"/>
      <w:r>
        <w:rPr>
          <w:rFonts w:ascii="Verdana" w:hAnsi="Verdana"/>
          <w:sz w:val="20"/>
          <w:szCs w:val="20"/>
        </w:rPr>
        <w:t>spatfall</w:t>
      </w:r>
      <w:proofErr w:type="spellEnd"/>
      <w:r>
        <w:rPr>
          <w:rFonts w:ascii="Verdana" w:hAnsi="Verdana"/>
          <w:sz w:val="20"/>
          <w:szCs w:val="20"/>
        </w:rPr>
        <w:t xml:space="preserve"> appeared to have settled well across the Wash with the exception of the Boston Main.  In view of the management measure not to open areas where juveniles are greater than 1000/m</w:t>
      </w:r>
      <w:r>
        <w:rPr>
          <w:rFonts w:ascii="Verdana" w:hAnsi="Verdana"/>
          <w:sz w:val="20"/>
          <w:szCs w:val="20"/>
          <w:vertAlign w:val="superscript"/>
        </w:rPr>
        <w:t>2</w:t>
      </w:r>
      <w:r>
        <w:rPr>
          <w:rFonts w:ascii="Verdana" w:hAnsi="Verdana"/>
          <w:sz w:val="20"/>
          <w:szCs w:val="20"/>
        </w:rPr>
        <w:t>, this may have an impact on opening areas on some of the beds, although it was not envisaged it would have much impact on the areas with the largest numbers of adult stock.</w:t>
      </w:r>
    </w:p>
    <w:p w:rsidR="00C73CAD" w:rsidRDefault="00C73CAD" w:rsidP="00F85008">
      <w:pPr>
        <w:tabs>
          <w:tab w:val="left" w:pos="1701"/>
          <w:tab w:val="left" w:pos="3119"/>
        </w:tabs>
        <w:spacing w:after="0" w:line="240" w:lineRule="auto"/>
        <w:ind w:left="1701" w:hanging="1701"/>
        <w:jc w:val="both"/>
        <w:rPr>
          <w:rFonts w:ascii="Verdana" w:hAnsi="Verdana"/>
          <w:sz w:val="20"/>
          <w:szCs w:val="20"/>
        </w:rPr>
      </w:pPr>
    </w:p>
    <w:p w:rsidR="00494D18" w:rsidRDefault="00494D18" w:rsidP="00F85008">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It was noted that if members opted to open a dredge only fishery then only areas with at least 70% adult s</w:t>
      </w:r>
      <w:r w:rsidR="004D7A5F">
        <w:rPr>
          <w:rFonts w:ascii="Verdana" w:hAnsi="Verdana"/>
          <w:sz w:val="20"/>
          <w:szCs w:val="20"/>
        </w:rPr>
        <w:t>tock and on predominantly mobil</w:t>
      </w:r>
      <w:r>
        <w:rPr>
          <w:rFonts w:ascii="Verdana" w:hAnsi="Verdana"/>
          <w:sz w:val="20"/>
          <w:szCs w:val="20"/>
        </w:rPr>
        <w:t xml:space="preserve">e sediment could be open which would equate to 5 beds and </w:t>
      </w:r>
      <w:proofErr w:type="spellStart"/>
      <w:r>
        <w:rPr>
          <w:rFonts w:ascii="Verdana" w:hAnsi="Verdana"/>
          <w:sz w:val="20"/>
          <w:szCs w:val="20"/>
        </w:rPr>
        <w:t>Holbeach</w:t>
      </w:r>
      <w:proofErr w:type="spellEnd"/>
      <w:r>
        <w:rPr>
          <w:rFonts w:ascii="Verdana" w:hAnsi="Verdana"/>
          <w:sz w:val="20"/>
          <w:szCs w:val="20"/>
        </w:rPr>
        <w:t xml:space="preserve">, which is </w:t>
      </w:r>
      <w:proofErr w:type="gramStart"/>
      <w:r>
        <w:rPr>
          <w:rFonts w:ascii="Verdana" w:hAnsi="Verdana"/>
          <w:sz w:val="20"/>
          <w:szCs w:val="20"/>
        </w:rPr>
        <w:t>a mixed</w:t>
      </w:r>
      <w:proofErr w:type="gramEnd"/>
      <w:r>
        <w:rPr>
          <w:rFonts w:ascii="Verdana" w:hAnsi="Verdana"/>
          <w:sz w:val="20"/>
          <w:szCs w:val="20"/>
        </w:rPr>
        <w:t xml:space="preserve"> sediment.  However, there would be insufficient tonnage on 4 of these beds to support a fishery which left only </w:t>
      </w:r>
      <w:proofErr w:type="spellStart"/>
      <w:r>
        <w:rPr>
          <w:rFonts w:ascii="Verdana" w:hAnsi="Verdana"/>
          <w:sz w:val="20"/>
          <w:szCs w:val="20"/>
        </w:rPr>
        <w:t>Butterwick</w:t>
      </w:r>
      <w:proofErr w:type="spellEnd"/>
      <w:r>
        <w:rPr>
          <w:rFonts w:ascii="Verdana" w:hAnsi="Verdana"/>
          <w:sz w:val="20"/>
          <w:szCs w:val="20"/>
        </w:rPr>
        <w:t xml:space="preserve"> and </w:t>
      </w:r>
      <w:proofErr w:type="spellStart"/>
      <w:r>
        <w:rPr>
          <w:rFonts w:ascii="Verdana" w:hAnsi="Verdana"/>
          <w:sz w:val="20"/>
          <w:szCs w:val="20"/>
        </w:rPr>
        <w:t>Holbeach</w:t>
      </w:r>
      <w:proofErr w:type="spellEnd"/>
      <w:r>
        <w:rPr>
          <w:rFonts w:ascii="Verdana" w:hAnsi="Verdana"/>
          <w:sz w:val="20"/>
          <w:szCs w:val="20"/>
        </w:rPr>
        <w:t xml:space="preserve">.  </w:t>
      </w:r>
    </w:p>
    <w:p w:rsidR="00494D18" w:rsidRDefault="00494D18" w:rsidP="00F85008">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r>
    </w:p>
    <w:p w:rsidR="00494D18" w:rsidRDefault="00494D18" w:rsidP="00F85008">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 xml:space="preserve">Members considered the merits of </w:t>
      </w:r>
      <w:proofErr w:type="spellStart"/>
      <w:r>
        <w:rPr>
          <w:rFonts w:ascii="Verdana" w:hAnsi="Verdana"/>
          <w:sz w:val="20"/>
          <w:szCs w:val="20"/>
        </w:rPr>
        <w:t>handworking</w:t>
      </w:r>
      <w:proofErr w:type="spellEnd"/>
      <w:r>
        <w:rPr>
          <w:rFonts w:ascii="Verdana" w:hAnsi="Verdana"/>
          <w:sz w:val="20"/>
          <w:szCs w:val="20"/>
        </w:rPr>
        <w:t xml:space="preserve"> / dredging and the fluctuations in stock levels over a period of years.  It was questioned whether stocks were currently </w:t>
      </w:r>
      <w:r w:rsidR="00C73CAD">
        <w:rPr>
          <w:rFonts w:ascii="Verdana" w:hAnsi="Verdana"/>
          <w:sz w:val="20"/>
          <w:szCs w:val="20"/>
        </w:rPr>
        <w:t>increasing</w:t>
      </w:r>
      <w:r>
        <w:rPr>
          <w:rFonts w:ascii="Verdana" w:hAnsi="Verdana"/>
          <w:sz w:val="20"/>
          <w:szCs w:val="20"/>
        </w:rPr>
        <w:t xml:space="preserve"> as a direct result of not having had a dredge fishery in recent years, </w:t>
      </w:r>
      <w:r w:rsidR="00C73CAD">
        <w:rPr>
          <w:rFonts w:ascii="Verdana" w:hAnsi="Verdana"/>
          <w:sz w:val="20"/>
          <w:szCs w:val="20"/>
        </w:rPr>
        <w:t xml:space="preserve">although there is anecdotal evidence </w:t>
      </w:r>
      <w:r w:rsidR="00C73CAD">
        <w:rPr>
          <w:rFonts w:ascii="Verdana" w:hAnsi="Verdana"/>
          <w:sz w:val="20"/>
          <w:szCs w:val="20"/>
        </w:rPr>
        <w:lastRenderedPageBreak/>
        <w:t xml:space="preserve">to support this suggestion, </w:t>
      </w:r>
      <w:r>
        <w:rPr>
          <w:rFonts w:ascii="Verdana" w:hAnsi="Verdana"/>
          <w:sz w:val="20"/>
          <w:szCs w:val="20"/>
        </w:rPr>
        <w:t xml:space="preserve">the SRO did not have scientific data to </w:t>
      </w:r>
      <w:r w:rsidR="00C73CAD">
        <w:rPr>
          <w:rFonts w:ascii="Verdana" w:hAnsi="Verdana"/>
          <w:sz w:val="20"/>
          <w:szCs w:val="20"/>
        </w:rPr>
        <w:t>provide explicit evidence.</w:t>
      </w:r>
      <w:r w:rsidR="000632BB">
        <w:rPr>
          <w:rFonts w:ascii="Verdana" w:hAnsi="Verdana"/>
          <w:sz w:val="20"/>
          <w:szCs w:val="20"/>
        </w:rPr>
        <w:t xml:space="preserve">  It was also questioned whether there were any areas which had not recovered at all as a direct result of historical dredging, which again the SRO could not scientifically prove as the Wash is very variable and settlement can be erratic, however, he did advise caution when considered fishing on muddy areas as this takes longer to recover.</w:t>
      </w:r>
    </w:p>
    <w:p w:rsidR="000632BB" w:rsidRDefault="000632BB" w:rsidP="00F85008">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 xml:space="preserve">Mr Lake questioned why Mare Tail was a site recommended for </w:t>
      </w:r>
      <w:proofErr w:type="spellStart"/>
      <w:r>
        <w:rPr>
          <w:rFonts w:ascii="Verdana" w:hAnsi="Verdana"/>
          <w:sz w:val="20"/>
          <w:szCs w:val="20"/>
        </w:rPr>
        <w:t>handworking</w:t>
      </w:r>
      <w:proofErr w:type="spellEnd"/>
      <w:r>
        <w:rPr>
          <w:rFonts w:ascii="Verdana" w:hAnsi="Verdana"/>
          <w:sz w:val="20"/>
          <w:szCs w:val="20"/>
        </w:rPr>
        <w:t xml:space="preserve"> when it is 60% juvenile stock, this was due to the fact that once a </w:t>
      </w:r>
      <w:proofErr w:type="spellStart"/>
      <w:r>
        <w:rPr>
          <w:rFonts w:ascii="Verdana" w:hAnsi="Verdana"/>
          <w:sz w:val="20"/>
          <w:szCs w:val="20"/>
        </w:rPr>
        <w:t>handworking</w:t>
      </w:r>
      <w:proofErr w:type="spellEnd"/>
      <w:r>
        <w:rPr>
          <w:rFonts w:ascii="Verdana" w:hAnsi="Verdana"/>
          <w:sz w:val="20"/>
          <w:szCs w:val="20"/>
        </w:rPr>
        <w:t xml:space="preserve"> vessel has settled on the sand it did not move whereas dredging vessels keep moving around.</w:t>
      </w:r>
    </w:p>
    <w:p w:rsidR="000632BB" w:rsidRDefault="000632BB" w:rsidP="00F85008">
      <w:pPr>
        <w:tabs>
          <w:tab w:val="left" w:pos="1701"/>
          <w:tab w:val="left" w:pos="3119"/>
        </w:tabs>
        <w:spacing w:after="0" w:line="240" w:lineRule="auto"/>
        <w:ind w:left="1701" w:hanging="1701"/>
        <w:jc w:val="both"/>
        <w:rPr>
          <w:rFonts w:ascii="Verdana" w:hAnsi="Verdana"/>
          <w:sz w:val="20"/>
          <w:szCs w:val="20"/>
        </w:rPr>
      </w:pPr>
    </w:p>
    <w:p w:rsidR="000632BB" w:rsidRDefault="000632BB" w:rsidP="00F85008">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 xml:space="preserve">Following presentation of the surveys members were then presented with the findings of the consultation sent to all Entitlement Holders with regard to their preferences for a cockle fishery.  </w:t>
      </w:r>
      <w:r w:rsidR="0067679B">
        <w:rPr>
          <w:rFonts w:ascii="Verdana" w:hAnsi="Verdana"/>
          <w:sz w:val="20"/>
          <w:szCs w:val="20"/>
        </w:rPr>
        <w:t xml:space="preserve">Additional comment included the opening of the </w:t>
      </w:r>
      <w:proofErr w:type="spellStart"/>
      <w:r w:rsidR="0067679B">
        <w:rPr>
          <w:rFonts w:ascii="Verdana" w:hAnsi="Verdana"/>
          <w:sz w:val="20"/>
          <w:szCs w:val="20"/>
        </w:rPr>
        <w:t>Holbeach</w:t>
      </w:r>
      <w:proofErr w:type="spellEnd"/>
      <w:r w:rsidR="0067679B">
        <w:rPr>
          <w:rFonts w:ascii="Verdana" w:hAnsi="Verdana"/>
          <w:sz w:val="20"/>
          <w:szCs w:val="20"/>
        </w:rPr>
        <w:t xml:space="preserve"> Bombing Range over weekends when </w:t>
      </w:r>
      <w:r w:rsidR="00C73CAD">
        <w:rPr>
          <w:rFonts w:ascii="Verdana" w:hAnsi="Verdana"/>
          <w:sz w:val="20"/>
          <w:szCs w:val="20"/>
        </w:rPr>
        <w:t>it is in operation.</w:t>
      </w:r>
    </w:p>
    <w:p w:rsidR="0067679B" w:rsidRDefault="0067679B" w:rsidP="00F85008">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Mr Lake requested that in fu</w:t>
      </w:r>
      <w:r w:rsidR="00C73CAD">
        <w:rPr>
          <w:rFonts w:ascii="Verdana" w:hAnsi="Verdana"/>
          <w:sz w:val="20"/>
          <w:szCs w:val="20"/>
        </w:rPr>
        <w:t>ture</w:t>
      </w:r>
      <w:r>
        <w:rPr>
          <w:rFonts w:ascii="Verdana" w:hAnsi="Verdana"/>
          <w:sz w:val="20"/>
          <w:szCs w:val="20"/>
        </w:rPr>
        <w:t xml:space="preserve"> the responses be displayed by the number of entitlements as well as the number of entitlement holders.</w:t>
      </w:r>
    </w:p>
    <w:p w:rsidR="0067679B" w:rsidRDefault="0067679B" w:rsidP="00F85008">
      <w:pPr>
        <w:tabs>
          <w:tab w:val="left" w:pos="1701"/>
          <w:tab w:val="left" w:pos="3119"/>
        </w:tabs>
        <w:spacing w:after="0" w:line="240" w:lineRule="auto"/>
        <w:ind w:left="1701" w:hanging="1701"/>
        <w:jc w:val="both"/>
        <w:rPr>
          <w:rFonts w:ascii="Verdana" w:hAnsi="Verdana"/>
          <w:sz w:val="20"/>
          <w:szCs w:val="20"/>
        </w:rPr>
      </w:pPr>
    </w:p>
    <w:p w:rsidR="0003644C" w:rsidRDefault="0067679B" w:rsidP="00F85008">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Having moved onto consideration of standard bags Mr Bagley questioned how they worked if the bag was not full</w:t>
      </w:r>
      <w:r w:rsidR="00C73CAD">
        <w:rPr>
          <w:rFonts w:ascii="Verdana" w:hAnsi="Verdana"/>
          <w:sz w:val="20"/>
          <w:szCs w:val="20"/>
        </w:rPr>
        <w:t>.</w:t>
      </w:r>
      <w:r>
        <w:rPr>
          <w:rFonts w:ascii="Verdana" w:hAnsi="Verdana"/>
          <w:sz w:val="20"/>
          <w:szCs w:val="20"/>
        </w:rPr>
        <w:t xml:space="preserve"> </w:t>
      </w:r>
      <w:r w:rsidR="00C73CAD">
        <w:rPr>
          <w:rFonts w:ascii="Verdana" w:hAnsi="Verdana"/>
          <w:sz w:val="20"/>
          <w:szCs w:val="20"/>
        </w:rPr>
        <w:t>Head</w:t>
      </w:r>
      <w:r w:rsidR="00D2409F">
        <w:rPr>
          <w:rFonts w:ascii="Verdana" w:hAnsi="Verdana"/>
          <w:sz w:val="20"/>
          <w:szCs w:val="20"/>
        </w:rPr>
        <w:t xml:space="preserve"> of</w:t>
      </w:r>
      <w:r w:rsidR="00C73CAD">
        <w:rPr>
          <w:rFonts w:ascii="Verdana" w:hAnsi="Verdana"/>
          <w:sz w:val="20"/>
          <w:szCs w:val="20"/>
        </w:rPr>
        <w:t xml:space="preserve"> Marine Protection </w:t>
      </w:r>
      <w:r>
        <w:rPr>
          <w:rFonts w:ascii="Verdana" w:hAnsi="Verdana"/>
          <w:sz w:val="20"/>
          <w:szCs w:val="20"/>
        </w:rPr>
        <w:t xml:space="preserve">advised </w:t>
      </w:r>
      <w:r w:rsidR="00C73CAD">
        <w:rPr>
          <w:rFonts w:ascii="Verdana" w:hAnsi="Verdana"/>
          <w:sz w:val="20"/>
          <w:szCs w:val="20"/>
        </w:rPr>
        <w:t xml:space="preserve">the introduction of </w:t>
      </w:r>
      <w:r>
        <w:rPr>
          <w:rFonts w:ascii="Verdana" w:hAnsi="Verdana"/>
          <w:sz w:val="20"/>
          <w:szCs w:val="20"/>
        </w:rPr>
        <w:t xml:space="preserve">standard bags </w:t>
      </w:r>
      <w:r w:rsidR="00C73CAD">
        <w:rPr>
          <w:rFonts w:ascii="Verdana" w:hAnsi="Verdana"/>
          <w:sz w:val="20"/>
          <w:szCs w:val="20"/>
        </w:rPr>
        <w:t>was designed to smooth the operation and enforcement of the fishery and would not affect the manner in which the daily quota could be landed.  The intent was to promote commonality between fishermen to reduce the tensions caused by accusations of over quota landings being disguised by bags of varying shapes and sizes.</w:t>
      </w:r>
      <w:r w:rsidR="0003644C">
        <w:rPr>
          <w:rFonts w:ascii="Verdana" w:hAnsi="Verdana"/>
          <w:sz w:val="20"/>
          <w:szCs w:val="20"/>
        </w:rPr>
        <w:t xml:space="preserve">  </w:t>
      </w:r>
    </w:p>
    <w:p w:rsidR="0003644C" w:rsidRDefault="0003644C" w:rsidP="00F85008">
      <w:pPr>
        <w:tabs>
          <w:tab w:val="left" w:pos="1701"/>
          <w:tab w:val="left" w:pos="3119"/>
        </w:tabs>
        <w:spacing w:after="0" w:line="240" w:lineRule="auto"/>
        <w:ind w:left="1701" w:hanging="1701"/>
        <w:jc w:val="both"/>
        <w:rPr>
          <w:rFonts w:ascii="Verdana" w:hAnsi="Verdana"/>
          <w:sz w:val="20"/>
          <w:szCs w:val="20"/>
        </w:rPr>
      </w:pPr>
    </w:p>
    <w:p w:rsidR="0067679B" w:rsidRDefault="0003644C" w:rsidP="00F85008">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Mr Lake expressed concern that he had just received a significant order of bags and would now have to re-order which would add to his operating costs.</w:t>
      </w:r>
    </w:p>
    <w:p w:rsidR="005E40C0" w:rsidRDefault="005E40C0" w:rsidP="00F85008">
      <w:pPr>
        <w:tabs>
          <w:tab w:val="left" w:pos="1701"/>
          <w:tab w:val="left" w:pos="3119"/>
        </w:tabs>
        <w:spacing w:after="0" w:line="240" w:lineRule="auto"/>
        <w:ind w:left="1701" w:hanging="1701"/>
        <w:jc w:val="both"/>
        <w:rPr>
          <w:rFonts w:ascii="Verdana" w:hAnsi="Verdana"/>
          <w:sz w:val="20"/>
          <w:szCs w:val="20"/>
        </w:rPr>
      </w:pPr>
    </w:p>
    <w:p w:rsidR="005E40C0" w:rsidRDefault="005E40C0" w:rsidP="00F85008">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 xml:space="preserve">Mr Lake expressed concern that any extension of the fishery to 5 days to accommodate “early die off” would need greater enforcement effort as in previous </w:t>
      </w:r>
      <w:proofErr w:type="gramStart"/>
      <w:r>
        <w:rPr>
          <w:rFonts w:ascii="Verdana" w:hAnsi="Verdana"/>
          <w:sz w:val="20"/>
          <w:szCs w:val="20"/>
        </w:rPr>
        <w:t>years,</w:t>
      </w:r>
      <w:proofErr w:type="gramEnd"/>
      <w:r>
        <w:rPr>
          <w:rFonts w:ascii="Verdana" w:hAnsi="Verdana"/>
          <w:sz w:val="20"/>
          <w:szCs w:val="20"/>
        </w:rPr>
        <w:t xml:space="preserve"> he perceived that beds other than those with signs of “early die off” were being targeted.</w:t>
      </w:r>
    </w:p>
    <w:p w:rsidR="0067679B" w:rsidRDefault="0067679B" w:rsidP="00F85008">
      <w:pPr>
        <w:tabs>
          <w:tab w:val="left" w:pos="1701"/>
          <w:tab w:val="left" w:pos="3119"/>
        </w:tabs>
        <w:spacing w:after="0" w:line="240" w:lineRule="auto"/>
        <w:ind w:left="1701" w:hanging="1701"/>
        <w:jc w:val="both"/>
        <w:rPr>
          <w:rFonts w:ascii="Verdana" w:hAnsi="Verdana"/>
          <w:sz w:val="20"/>
          <w:szCs w:val="20"/>
        </w:rPr>
      </w:pPr>
    </w:p>
    <w:p w:rsidR="0067679B" w:rsidRPr="0067679B" w:rsidRDefault="0067679B" w:rsidP="00F85008">
      <w:pPr>
        <w:tabs>
          <w:tab w:val="left" w:pos="1701"/>
          <w:tab w:val="left" w:pos="3119"/>
        </w:tabs>
        <w:spacing w:after="0" w:line="240" w:lineRule="auto"/>
        <w:ind w:left="1701" w:hanging="1701"/>
        <w:jc w:val="both"/>
        <w:rPr>
          <w:rFonts w:ascii="Verdana" w:hAnsi="Verdana"/>
          <w:b/>
          <w:sz w:val="20"/>
          <w:szCs w:val="20"/>
        </w:rPr>
      </w:pPr>
      <w:r>
        <w:rPr>
          <w:rFonts w:ascii="Verdana" w:hAnsi="Verdana"/>
          <w:sz w:val="20"/>
          <w:szCs w:val="20"/>
        </w:rPr>
        <w:tab/>
      </w:r>
      <w:r w:rsidRPr="0067679B">
        <w:rPr>
          <w:rFonts w:ascii="Verdana" w:hAnsi="Verdana"/>
          <w:b/>
          <w:sz w:val="20"/>
          <w:szCs w:val="20"/>
        </w:rPr>
        <w:t>Having considered and questioned the information presented members Resolved to:</w:t>
      </w:r>
    </w:p>
    <w:p w:rsidR="0067679B" w:rsidRDefault="0067679B" w:rsidP="00F85008">
      <w:pPr>
        <w:tabs>
          <w:tab w:val="left" w:pos="1701"/>
          <w:tab w:val="left" w:pos="3119"/>
        </w:tabs>
        <w:spacing w:after="0" w:line="240" w:lineRule="auto"/>
        <w:ind w:left="1701" w:hanging="1701"/>
        <w:jc w:val="both"/>
        <w:rPr>
          <w:rFonts w:ascii="Verdana" w:hAnsi="Verdana"/>
          <w:sz w:val="20"/>
          <w:szCs w:val="20"/>
        </w:rPr>
      </w:pPr>
    </w:p>
    <w:p w:rsidR="0067679B" w:rsidRDefault="0067679B" w:rsidP="0067679B">
      <w:pPr>
        <w:pStyle w:val="ListParagraph"/>
        <w:numPr>
          <w:ilvl w:val="0"/>
          <w:numId w:val="34"/>
        </w:numPr>
        <w:tabs>
          <w:tab w:val="left" w:pos="1701"/>
          <w:tab w:val="left" w:pos="3119"/>
        </w:tabs>
        <w:spacing w:after="0" w:line="240" w:lineRule="auto"/>
        <w:jc w:val="both"/>
        <w:rPr>
          <w:rFonts w:ascii="Verdana" w:hAnsi="Verdana"/>
          <w:b/>
          <w:sz w:val="20"/>
          <w:szCs w:val="20"/>
        </w:rPr>
      </w:pPr>
      <w:r w:rsidRPr="0067679B">
        <w:rPr>
          <w:rFonts w:ascii="Verdana" w:hAnsi="Verdana"/>
          <w:b/>
          <w:sz w:val="20"/>
          <w:szCs w:val="20"/>
        </w:rPr>
        <w:t>Note the report and its contents</w:t>
      </w:r>
    </w:p>
    <w:p w:rsidR="0067679B" w:rsidRPr="0067679B" w:rsidRDefault="0067679B" w:rsidP="0067679B">
      <w:pPr>
        <w:tabs>
          <w:tab w:val="left" w:pos="1701"/>
          <w:tab w:val="left" w:pos="3119"/>
        </w:tabs>
        <w:spacing w:after="0" w:line="240" w:lineRule="auto"/>
        <w:jc w:val="both"/>
        <w:rPr>
          <w:rFonts w:ascii="Verdana" w:hAnsi="Verdana"/>
          <w:b/>
          <w:sz w:val="20"/>
          <w:szCs w:val="20"/>
        </w:rPr>
      </w:pPr>
    </w:p>
    <w:p w:rsidR="0067679B" w:rsidRDefault="0067679B" w:rsidP="0067679B">
      <w:pPr>
        <w:pStyle w:val="ListParagraph"/>
        <w:numPr>
          <w:ilvl w:val="0"/>
          <w:numId w:val="34"/>
        </w:numPr>
        <w:tabs>
          <w:tab w:val="left" w:pos="1701"/>
          <w:tab w:val="left" w:pos="3119"/>
        </w:tabs>
        <w:spacing w:after="0" w:line="240" w:lineRule="auto"/>
        <w:jc w:val="both"/>
        <w:rPr>
          <w:rFonts w:ascii="Verdana" w:hAnsi="Verdana"/>
          <w:b/>
          <w:sz w:val="20"/>
          <w:szCs w:val="20"/>
        </w:rPr>
      </w:pPr>
      <w:r w:rsidRPr="0067679B">
        <w:rPr>
          <w:rFonts w:ascii="Verdana" w:hAnsi="Verdana"/>
          <w:b/>
          <w:sz w:val="20"/>
          <w:szCs w:val="20"/>
        </w:rPr>
        <w:t>Agree to a TAC of 3,670 tonnes</w:t>
      </w:r>
    </w:p>
    <w:p w:rsidR="0067679B" w:rsidRDefault="0067679B" w:rsidP="0067679B">
      <w:pPr>
        <w:pStyle w:val="ListParagraph"/>
        <w:tabs>
          <w:tab w:val="left" w:pos="1701"/>
          <w:tab w:val="left" w:pos="3119"/>
        </w:tabs>
        <w:spacing w:after="0" w:line="240" w:lineRule="auto"/>
        <w:ind w:left="2415"/>
        <w:jc w:val="both"/>
        <w:rPr>
          <w:rFonts w:ascii="Verdana" w:hAnsi="Verdana"/>
          <w:b/>
          <w:sz w:val="20"/>
          <w:szCs w:val="20"/>
        </w:rPr>
      </w:pPr>
      <w:r>
        <w:rPr>
          <w:rFonts w:ascii="Verdana" w:hAnsi="Verdana"/>
          <w:b/>
          <w:sz w:val="20"/>
          <w:szCs w:val="20"/>
        </w:rPr>
        <w:t xml:space="preserve">Proposed:  Cllr </w:t>
      </w:r>
      <w:proofErr w:type="spellStart"/>
      <w:r>
        <w:rPr>
          <w:rFonts w:ascii="Verdana" w:hAnsi="Verdana"/>
          <w:b/>
          <w:sz w:val="20"/>
          <w:szCs w:val="20"/>
        </w:rPr>
        <w:t>Fairman</w:t>
      </w:r>
      <w:proofErr w:type="spellEnd"/>
    </w:p>
    <w:p w:rsidR="0067679B" w:rsidRDefault="0067679B" w:rsidP="0067679B">
      <w:pPr>
        <w:pStyle w:val="ListParagraph"/>
        <w:tabs>
          <w:tab w:val="left" w:pos="1701"/>
          <w:tab w:val="left" w:pos="3119"/>
        </w:tabs>
        <w:spacing w:after="0" w:line="240" w:lineRule="auto"/>
        <w:ind w:left="2415"/>
        <w:jc w:val="both"/>
        <w:rPr>
          <w:rFonts w:ascii="Verdana" w:hAnsi="Verdana"/>
          <w:b/>
          <w:sz w:val="20"/>
          <w:szCs w:val="20"/>
        </w:rPr>
      </w:pPr>
      <w:r>
        <w:rPr>
          <w:rFonts w:ascii="Verdana" w:hAnsi="Verdana"/>
          <w:b/>
          <w:sz w:val="20"/>
          <w:szCs w:val="20"/>
        </w:rPr>
        <w:t xml:space="preserve">Seconded:  Cllr </w:t>
      </w:r>
      <w:proofErr w:type="spellStart"/>
      <w:r>
        <w:rPr>
          <w:rFonts w:ascii="Verdana" w:hAnsi="Verdana"/>
          <w:b/>
          <w:sz w:val="20"/>
          <w:szCs w:val="20"/>
        </w:rPr>
        <w:t>Goldson</w:t>
      </w:r>
      <w:proofErr w:type="spellEnd"/>
    </w:p>
    <w:p w:rsidR="0067679B" w:rsidRDefault="0067679B" w:rsidP="0067679B">
      <w:pPr>
        <w:pStyle w:val="ListParagraph"/>
        <w:tabs>
          <w:tab w:val="left" w:pos="1701"/>
          <w:tab w:val="left" w:pos="3119"/>
        </w:tabs>
        <w:spacing w:after="0" w:line="240" w:lineRule="auto"/>
        <w:ind w:left="2415"/>
        <w:jc w:val="both"/>
        <w:rPr>
          <w:rFonts w:ascii="Verdana" w:hAnsi="Verdana"/>
          <w:b/>
          <w:sz w:val="20"/>
          <w:szCs w:val="20"/>
        </w:rPr>
      </w:pPr>
      <w:r>
        <w:rPr>
          <w:rFonts w:ascii="Verdana" w:hAnsi="Verdana"/>
          <w:b/>
          <w:sz w:val="20"/>
          <w:szCs w:val="20"/>
        </w:rPr>
        <w:t>All Agreed</w:t>
      </w:r>
    </w:p>
    <w:p w:rsidR="0067679B" w:rsidRDefault="0067679B" w:rsidP="0067679B">
      <w:pPr>
        <w:pStyle w:val="ListParagraph"/>
        <w:tabs>
          <w:tab w:val="left" w:pos="1701"/>
          <w:tab w:val="left" w:pos="3119"/>
        </w:tabs>
        <w:spacing w:after="0" w:line="240" w:lineRule="auto"/>
        <w:ind w:left="2415"/>
        <w:jc w:val="both"/>
        <w:rPr>
          <w:rFonts w:ascii="Verdana" w:hAnsi="Verdana"/>
          <w:b/>
          <w:sz w:val="20"/>
          <w:szCs w:val="20"/>
        </w:rPr>
      </w:pPr>
    </w:p>
    <w:p w:rsidR="0067679B" w:rsidRPr="0067679B" w:rsidRDefault="0067679B" w:rsidP="0067679B">
      <w:pPr>
        <w:pStyle w:val="ListParagraph"/>
        <w:numPr>
          <w:ilvl w:val="0"/>
          <w:numId w:val="34"/>
        </w:numPr>
        <w:tabs>
          <w:tab w:val="left" w:pos="1701"/>
          <w:tab w:val="left" w:pos="3119"/>
        </w:tabs>
        <w:spacing w:after="0" w:line="240" w:lineRule="auto"/>
        <w:jc w:val="both"/>
        <w:rPr>
          <w:rFonts w:ascii="Verdana" w:hAnsi="Verdana"/>
          <w:sz w:val="20"/>
          <w:szCs w:val="20"/>
        </w:rPr>
      </w:pPr>
      <w:r>
        <w:rPr>
          <w:rFonts w:ascii="Verdana" w:hAnsi="Verdana"/>
          <w:b/>
          <w:sz w:val="20"/>
          <w:szCs w:val="20"/>
        </w:rPr>
        <w:t>Agree to Option 2 to open a hand work fishery on all sands at a time determined by the preference of the majority of Wash fishery Entitlement Holders.</w:t>
      </w:r>
    </w:p>
    <w:p w:rsidR="0067679B" w:rsidRDefault="0067679B" w:rsidP="0067679B">
      <w:pPr>
        <w:tabs>
          <w:tab w:val="left" w:pos="1701"/>
          <w:tab w:val="left" w:pos="2410"/>
        </w:tabs>
        <w:spacing w:after="0" w:line="240" w:lineRule="auto"/>
        <w:jc w:val="both"/>
        <w:rPr>
          <w:rFonts w:ascii="Verdana" w:hAnsi="Verdana"/>
          <w:b/>
          <w:sz w:val="20"/>
          <w:szCs w:val="20"/>
        </w:rPr>
      </w:pPr>
      <w:r>
        <w:rPr>
          <w:rFonts w:ascii="Verdana" w:hAnsi="Verdana"/>
          <w:sz w:val="20"/>
          <w:szCs w:val="20"/>
        </w:rPr>
        <w:tab/>
      </w:r>
      <w:r>
        <w:rPr>
          <w:rFonts w:ascii="Verdana" w:hAnsi="Verdana"/>
          <w:sz w:val="20"/>
          <w:szCs w:val="20"/>
        </w:rPr>
        <w:tab/>
      </w:r>
      <w:r>
        <w:rPr>
          <w:rFonts w:ascii="Verdana" w:hAnsi="Verdana"/>
          <w:b/>
          <w:sz w:val="20"/>
          <w:szCs w:val="20"/>
        </w:rPr>
        <w:t>Proposed:  Dr Bolt</w:t>
      </w:r>
    </w:p>
    <w:p w:rsidR="0067679B" w:rsidRDefault="0067679B" w:rsidP="0067679B">
      <w:pPr>
        <w:tabs>
          <w:tab w:val="left" w:pos="1701"/>
          <w:tab w:val="left" w:pos="2410"/>
        </w:tabs>
        <w:spacing w:after="0" w:line="240" w:lineRule="auto"/>
        <w:jc w:val="both"/>
        <w:rPr>
          <w:rFonts w:ascii="Verdana" w:hAnsi="Verdana"/>
          <w:b/>
          <w:sz w:val="20"/>
          <w:szCs w:val="20"/>
        </w:rPr>
      </w:pPr>
      <w:r>
        <w:rPr>
          <w:rFonts w:ascii="Verdana" w:hAnsi="Verdana"/>
          <w:b/>
          <w:sz w:val="20"/>
          <w:szCs w:val="20"/>
        </w:rPr>
        <w:tab/>
      </w:r>
      <w:r>
        <w:rPr>
          <w:rFonts w:ascii="Verdana" w:hAnsi="Verdana"/>
          <w:b/>
          <w:sz w:val="20"/>
          <w:szCs w:val="20"/>
        </w:rPr>
        <w:tab/>
        <w:t xml:space="preserve">Seconded:  Cllr </w:t>
      </w:r>
      <w:proofErr w:type="spellStart"/>
      <w:r>
        <w:rPr>
          <w:rFonts w:ascii="Verdana" w:hAnsi="Verdana"/>
          <w:b/>
          <w:sz w:val="20"/>
          <w:szCs w:val="20"/>
        </w:rPr>
        <w:t>Fairman</w:t>
      </w:r>
      <w:proofErr w:type="spellEnd"/>
    </w:p>
    <w:p w:rsidR="0067679B" w:rsidRDefault="0067679B" w:rsidP="0067679B">
      <w:pPr>
        <w:tabs>
          <w:tab w:val="left" w:pos="1701"/>
          <w:tab w:val="left" w:pos="2410"/>
        </w:tabs>
        <w:spacing w:after="0" w:line="240" w:lineRule="auto"/>
        <w:jc w:val="both"/>
        <w:rPr>
          <w:rFonts w:ascii="Verdana" w:hAnsi="Verdana"/>
          <w:b/>
          <w:sz w:val="20"/>
          <w:szCs w:val="20"/>
        </w:rPr>
      </w:pPr>
      <w:r>
        <w:rPr>
          <w:rFonts w:ascii="Verdana" w:hAnsi="Verdana"/>
          <w:b/>
          <w:sz w:val="20"/>
          <w:szCs w:val="20"/>
        </w:rPr>
        <w:tab/>
      </w:r>
      <w:r>
        <w:rPr>
          <w:rFonts w:ascii="Verdana" w:hAnsi="Verdana"/>
          <w:b/>
          <w:sz w:val="20"/>
          <w:szCs w:val="20"/>
        </w:rPr>
        <w:tab/>
        <w:t>All Agreed</w:t>
      </w:r>
    </w:p>
    <w:p w:rsidR="0067679B" w:rsidRPr="0067679B" w:rsidRDefault="0067679B" w:rsidP="0067679B">
      <w:pPr>
        <w:tabs>
          <w:tab w:val="left" w:pos="1701"/>
          <w:tab w:val="left" w:pos="2410"/>
        </w:tabs>
        <w:spacing w:after="0" w:line="240" w:lineRule="auto"/>
        <w:jc w:val="both"/>
        <w:rPr>
          <w:rFonts w:ascii="Verdana" w:hAnsi="Verdana"/>
          <w:b/>
          <w:sz w:val="20"/>
          <w:szCs w:val="20"/>
        </w:rPr>
      </w:pPr>
    </w:p>
    <w:p w:rsidR="0067679B" w:rsidRDefault="0067679B" w:rsidP="0067679B">
      <w:pPr>
        <w:pStyle w:val="ListParagraph"/>
        <w:numPr>
          <w:ilvl w:val="0"/>
          <w:numId w:val="34"/>
        </w:numPr>
        <w:tabs>
          <w:tab w:val="left" w:pos="1701"/>
          <w:tab w:val="left" w:pos="3119"/>
        </w:tabs>
        <w:spacing w:after="0" w:line="240" w:lineRule="auto"/>
        <w:jc w:val="both"/>
        <w:rPr>
          <w:rFonts w:ascii="Verdana" w:hAnsi="Verdana"/>
          <w:b/>
          <w:sz w:val="20"/>
          <w:szCs w:val="20"/>
        </w:rPr>
      </w:pPr>
      <w:r w:rsidRPr="00B62171">
        <w:rPr>
          <w:rFonts w:ascii="Verdana" w:hAnsi="Verdana"/>
          <w:b/>
          <w:sz w:val="20"/>
          <w:szCs w:val="20"/>
        </w:rPr>
        <w:t>Approve the introduction of Standard Bags</w:t>
      </w:r>
      <w:r w:rsidR="00B62171">
        <w:rPr>
          <w:rFonts w:ascii="Verdana" w:hAnsi="Verdana"/>
          <w:b/>
          <w:sz w:val="20"/>
          <w:szCs w:val="20"/>
        </w:rPr>
        <w:t xml:space="preserve"> for landing catch.</w:t>
      </w:r>
    </w:p>
    <w:p w:rsidR="00B62171" w:rsidRDefault="00B62171" w:rsidP="00B62171">
      <w:pPr>
        <w:tabs>
          <w:tab w:val="left" w:pos="1701"/>
          <w:tab w:val="left" w:pos="2410"/>
        </w:tabs>
        <w:spacing w:after="0" w:line="240" w:lineRule="auto"/>
        <w:jc w:val="both"/>
        <w:rPr>
          <w:rFonts w:ascii="Verdana" w:hAnsi="Verdana"/>
          <w:b/>
          <w:sz w:val="20"/>
          <w:szCs w:val="20"/>
        </w:rPr>
      </w:pPr>
      <w:r>
        <w:rPr>
          <w:rFonts w:ascii="Verdana" w:hAnsi="Verdana"/>
          <w:b/>
          <w:sz w:val="20"/>
          <w:szCs w:val="20"/>
        </w:rPr>
        <w:tab/>
      </w:r>
      <w:r>
        <w:rPr>
          <w:rFonts w:ascii="Verdana" w:hAnsi="Verdana"/>
          <w:b/>
          <w:sz w:val="20"/>
          <w:szCs w:val="20"/>
        </w:rPr>
        <w:tab/>
        <w:t xml:space="preserve">Proposed:  Cllr </w:t>
      </w:r>
      <w:proofErr w:type="spellStart"/>
      <w:r>
        <w:rPr>
          <w:rFonts w:ascii="Verdana" w:hAnsi="Verdana"/>
          <w:b/>
          <w:sz w:val="20"/>
          <w:szCs w:val="20"/>
        </w:rPr>
        <w:t>Goldson</w:t>
      </w:r>
      <w:proofErr w:type="spellEnd"/>
    </w:p>
    <w:p w:rsidR="00B62171" w:rsidRDefault="00B62171" w:rsidP="00B62171">
      <w:pPr>
        <w:tabs>
          <w:tab w:val="left" w:pos="1701"/>
          <w:tab w:val="left" w:pos="2410"/>
        </w:tabs>
        <w:spacing w:after="0" w:line="240" w:lineRule="auto"/>
        <w:jc w:val="both"/>
        <w:rPr>
          <w:rFonts w:ascii="Verdana" w:hAnsi="Verdana"/>
          <w:b/>
          <w:sz w:val="20"/>
          <w:szCs w:val="20"/>
        </w:rPr>
      </w:pPr>
      <w:r>
        <w:rPr>
          <w:rFonts w:ascii="Verdana" w:hAnsi="Verdana"/>
          <w:b/>
          <w:sz w:val="20"/>
          <w:szCs w:val="20"/>
        </w:rPr>
        <w:tab/>
      </w:r>
      <w:r>
        <w:rPr>
          <w:rFonts w:ascii="Verdana" w:hAnsi="Verdana"/>
          <w:b/>
          <w:sz w:val="20"/>
          <w:szCs w:val="20"/>
        </w:rPr>
        <w:tab/>
        <w:t>Seconded:  Mr Donnelly</w:t>
      </w:r>
    </w:p>
    <w:p w:rsidR="00B62171" w:rsidRDefault="00B62171" w:rsidP="00B62171">
      <w:pPr>
        <w:tabs>
          <w:tab w:val="left" w:pos="1701"/>
          <w:tab w:val="left" w:pos="2410"/>
        </w:tabs>
        <w:spacing w:after="0" w:line="240" w:lineRule="auto"/>
        <w:jc w:val="both"/>
        <w:rPr>
          <w:rFonts w:ascii="Verdana" w:hAnsi="Verdana"/>
          <w:b/>
          <w:sz w:val="20"/>
          <w:szCs w:val="20"/>
        </w:rPr>
      </w:pPr>
      <w:r>
        <w:rPr>
          <w:rFonts w:ascii="Verdana" w:hAnsi="Verdana"/>
          <w:b/>
          <w:sz w:val="20"/>
          <w:szCs w:val="20"/>
        </w:rPr>
        <w:tab/>
      </w:r>
      <w:r>
        <w:rPr>
          <w:rFonts w:ascii="Verdana" w:hAnsi="Verdana"/>
          <w:b/>
          <w:sz w:val="20"/>
          <w:szCs w:val="20"/>
        </w:rPr>
        <w:tab/>
        <w:t>All Agreed</w:t>
      </w:r>
    </w:p>
    <w:p w:rsidR="00B62171" w:rsidRDefault="00B62171" w:rsidP="00B62171">
      <w:pPr>
        <w:tabs>
          <w:tab w:val="left" w:pos="1701"/>
          <w:tab w:val="left" w:pos="2410"/>
        </w:tabs>
        <w:spacing w:after="0" w:line="240" w:lineRule="auto"/>
        <w:jc w:val="both"/>
        <w:rPr>
          <w:rFonts w:ascii="Verdana" w:hAnsi="Verdana"/>
          <w:b/>
          <w:sz w:val="20"/>
          <w:szCs w:val="20"/>
        </w:rPr>
      </w:pPr>
    </w:p>
    <w:p w:rsidR="00B62171" w:rsidRPr="00B62171" w:rsidRDefault="00B62171" w:rsidP="00B62171">
      <w:pPr>
        <w:pStyle w:val="ListParagraph"/>
        <w:numPr>
          <w:ilvl w:val="0"/>
          <w:numId w:val="34"/>
        </w:numPr>
        <w:tabs>
          <w:tab w:val="left" w:pos="1701"/>
          <w:tab w:val="left" w:pos="3119"/>
        </w:tabs>
        <w:spacing w:after="0" w:line="240" w:lineRule="auto"/>
        <w:jc w:val="both"/>
        <w:rPr>
          <w:rFonts w:ascii="Verdana" w:hAnsi="Verdana"/>
          <w:sz w:val="20"/>
          <w:szCs w:val="20"/>
        </w:rPr>
      </w:pPr>
      <w:r>
        <w:rPr>
          <w:rFonts w:ascii="Verdana" w:hAnsi="Verdana"/>
          <w:b/>
          <w:sz w:val="20"/>
          <w:szCs w:val="20"/>
        </w:rPr>
        <w:t xml:space="preserve">Approve the delegation to officers to determine opening times for the fishery based upon </w:t>
      </w:r>
    </w:p>
    <w:p w:rsidR="00B62171" w:rsidRPr="00B62171" w:rsidRDefault="00B62171" w:rsidP="00B62171">
      <w:pPr>
        <w:pStyle w:val="ListParagraph"/>
        <w:numPr>
          <w:ilvl w:val="0"/>
          <w:numId w:val="34"/>
        </w:numPr>
        <w:tabs>
          <w:tab w:val="left" w:pos="1701"/>
          <w:tab w:val="left" w:pos="3119"/>
        </w:tabs>
        <w:spacing w:after="0" w:line="240" w:lineRule="auto"/>
        <w:ind w:left="2835" w:hanging="283"/>
        <w:jc w:val="both"/>
        <w:rPr>
          <w:rFonts w:ascii="Verdana" w:hAnsi="Verdana"/>
          <w:sz w:val="20"/>
          <w:szCs w:val="20"/>
        </w:rPr>
      </w:pPr>
      <w:r w:rsidRPr="00B62171">
        <w:rPr>
          <w:rFonts w:ascii="Verdana" w:hAnsi="Verdana"/>
          <w:b/>
          <w:sz w:val="20"/>
          <w:szCs w:val="20"/>
        </w:rPr>
        <w:t xml:space="preserve">the preferences of Entitlement holders, </w:t>
      </w:r>
    </w:p>
    <w:p w:rsidR="00B62171" w:rsidRPr="00B62171" w:rsidRDefault="00B62171" w:rsidP="00B62171">
      <w:pPr>
        <w:pStyle w:val="ListParagraph"/>
        <w:numPr>
          <w:ilvl w:val="0"/>
          <w:numId w:val="34"/>
        </w:numPr>
        <w:tabs>
          <w:tab w:val="left" w:pos="1701"/>
          <w:tab w:val="left" w:pos="3119"/>
        </w:tabs>
        <w:spacing w:after="0" w:line="240" w:lineRule="auto"/>
        <w:ind w:left="2835" w:hanging="283"/>
        <w:jc w:val="both"/>
        <w:rPr>
          <w:rFonts w:ascii="Verdana" w:hAnsi="Verdana"/>
          <w:sz w:val="20"/>
          <w:szCs w:val="20"/>
        </w:rPr>
      </w:pPr>
      <w:r w:rsidRPr="00B62171">
        <w:rPr>
          <w:rFonts w:ascii="Verdana" w:hAnsi="Verdana"/>
          <w:b/>
          <w:sz w:val="20"/>
          <w:szCs w:val="20"/>
        </w:rPr>
        <w:t xml:space="preserve">Appropriate tides, </w:t>
      </w:r>
    </w:p>
    <w:p w:rsidR="00B62171" w:rsidRPr="00B62171" w:rsidRDefault="00B62171" w:rsidP="00B62171">
      <w:pPr>
        <w:pStyle w:val="ListParagraph"/>
        <w:numPr>
          <w:ilvl w:val="0"/>
          <w:numId w:val="34"/>
        </w:numPr>
        <w:tabs>
          <w:tab w:val="left" w:pos="1701"/>
          <w:tab w:val="left" w:pos="3119"/>
        </w:tabs>
        <w:spacing w:after="0" w:line="240" w:lineRule="auto"/>
        <w:ind w:left="2835" w:hanging="283"/>
        <w:jc w:val="both"/>
        <w:rPr>
          <w:rFonts w:ascii="Verdana" w:hAnsi="Verdana"/>
          <w:sz w:val="20"/>
          <w:szCs w:val="20"/>
        </w:rPr>
      </w:pPr>
      <w:r w:rsidRPr="00B62171">
        <w:rPr>
          <w:rFonts w:ascii="Verdana" w:hAnsi="Verdana"/>
          <w:b/>
          <w:sz w:val="20"/>
          <w:szCs w:val="20"/>
        </w:rPr>
        <w:t xml:space="preserve">Regular break in the fishery by operating 4 days/week, </w:t>
      </w:r>
    </w:p>
    <w:p w:rsidR="0067679B" w:rsidRPr="00B62171" w:rsidRDefault="00B62171" w:rsidP="00B62171">
      <w:pPr>
        <w:pStyle w:val="ListParagraph"/>
        <w:numPr>
          <w:ilvl w:val="0"/>
          <w:numId w:val="34"/>
        </w:numPr>
        <w:tabs>
          <w:tab w:val="left" w:pos="1701"/>
          <w:tab w:val="left" w:pos="3119"/>
        </w:tabs>
        <w:spacing w:after="0" w:line="240" w:lineRule="auto"/>
        <w:ind w:left="2835" w:hanging="283"/>
        <w:jc w:val="both"/>
        <w:rPr>
          <w:rFonts w:ascii="Verdana" w:hAnsi="Verdana"/>
          <w:sz w:val="20"/>
          <w:szCs w:val="20"/>
        </w:rPr>
      </w:pPr>
      <w:r w:rsidRPr="00B62171">
        <w:rPr>
          <w:rFonts w:ascii="Verdana" w:hAnsi="Verdana"/>
          <w:b/>
          <w:sz w:val="20"/>
          <w:szCs w:val="20"/>
        </w:rPr>
        <w:t xml:space="preserve">a mechanism to enable </w:t>
      </w:r>
      <w:proofErr w:type="spellStart"/>
      <w:r>
        <w:rPr>
          <w:rFonts w:ascii="Verdana" w:hAnsi="Verdana"/>
          <w:b/>
          <w:sz w:val="20"/>
          <w:szCs w:val="20"/>
        </w:rPr>
        <w:t>Holbeach</w:t>
      </w:r>
      <w:proofErr w:type="spellEnd"/>
      <w:r>
        <w:rPr>
          <w:rFonts w:ascii="Verdana" w:hAnsi="Verdana"/>
          <w:b/>
          <w:sz w:val="20"/>
          <w:szCs w:val="20"/>
        </w:rPr>
        <w:t xml:space="preserve"> to be exploited when the range is closed,</w:t>
      </w:r>
    </w:p>
    <w:p w:rsidR="00B62171" w:rsidRPr="00B62171" w:rsidRDefault="00B62171" w:rsidP="00B62171">
      <w:pPr>
        <w:pStyle w:val="ListParagraph"/>
        <w:numPr>
          <w:ilvl w:val="0"/>
          <w:numId w:val="34"/>
        </w:numPr>
        <w:tabs>
          <w:tab w:val="left" w:pos="1701"/>
          <w:tab w:val="left" w:pos="3119"/>
        </w:tabs>
        <w:spacing w:after="0" w:line="240" w:lineRule="auto"/>
        <w:ind w:left="2835" w:hanging="283"/>
        <w:jc w:val="both"/>
        <w:rPr>
          <w:rFonts w:ascii="Verdana" w:hAnsi="Verdana"/>
          <w:sz w:val="20"/>
          <w:szCs w:val="20"/>
        </w:rPr>
      </w:pPr>
      <w:r>
        <w:rPr>
          <w:rFonts w:ascii="Verdana" w:hAnsi="Verdana"/>
          <w:b/>
          <w:sz w:val="20"/>
          <w:szCs w:val="20"/>
        </w:rPr>
        <w:t>Extension to 5 days per week should atypical mortality be judged to be a significant factor.  This will also include ensuring the affected stock is targeted.</w:t>
      </w:r>
    </w:p>
    <w:p w:rsidR="00B62171" w:rsidRDefault="00B62171" w:rsidP="00B62171">
      <w:pPr>
        <w:pStyle w:val="ListParagraph"/>
        <w:tabs>
          <w:tab w:val="left" w:pos="1701"/>
          <w:tab w:val="left" w:pos="3119"/>
        </w:tabs>
        <w:spacing w:after="0" w:line="240" w:lineRule="auto"/>
        <w:ind w:left="1701" w:firstLine="709"/>
        <w:jc w:val="both"/>
        <w:rPr>
          <w:rFonts w:ascii="Verdana" w:hAnsi="Verdana"/>
          <w:b/>
          <w:sz w:val="20"/>
          <w:szCs w:val="20"/>
        </w:rPr>
      </w:pPr>
      <w:r>
        <w:rPr>
          <w:rFonts w:ascii="Verdana" w:hAnsi="Verdana"/>
          <w:b/>
          <w:sz w:val="20"/>
          <w:szCs w:val="20"/>
        </w:rPr>
        <w:t xml:space="preserve">Proposed:  Cllr </w:t>
      </w:r>
      <w:proofErr w:type="spellStart"/>
      <w:r>
        <w:rPr>
          <w:rFonts w:ascii="Verdana" w:hAnsi="Verdana"/>
          <w:b/>
          <w:sz w:val="20"/>
          <w:szCs w:val="20"/>
        </w:rPr>
        <w:t>Goldson</w:t>
      </w:r>
      <w:proofErr w:type="spellEnd"/>
    </w:p>
    <w:p w:rsidR="00B62171" w:rsidRDefault="00B62171" w:rsidP="00B62171">
      <w:pPr>
        <w:pStyle w:val="ListParagraph"/>
        <w:tabs>
          <w:tab w:val="left" w:pos="1701"/>
          <w:tab w:val="left" w:pos="3119"/>
        </w:tabs>
        <w:spacing w:after="0" w:line="240" w:lineRule="auto"/>
        <w:ind w:left="1701" w:firstLine="709"/>
        <w:jc w:val="both"/>
        <w:rPr>
          <w:rFonts w:ascii="Verdana" w:hAnsi="Verdana"/>
          <w:b/>
          <w:sz w:val="20"/>
          <w:szCs w:val="20"/>
        </w:rPr>
      </w:pPr>
      <w:r>
        <w:rPr>
          <w:rFonts w:ascii="Verdana" w:hAnsi="Verdana"/>
          <w:b/>
          <w:sz w:val="20"/>
          <w:szCs w:val="20"/>
        </w:rPr>
        <w:t>Seconded:  Mr Worrall</w:t>
      </w:r>
    </w:p>
    <w:p w:rsidR="00B62171" w:rsidRDefault="00B62171" w:rsidP="00B62171">
      <w:pPr>
        <w:pStyle w:val="ListParagraph"/>
        <w:tabs>
          <w:tab w:val="left" w:pos="1701"/>
          <w:tab w:val="left" w:pos="3119"/>
        </w:tabs>
        <w:spacing w:after="0" w:line="240" w:lineRule="auto"/>
        <w:ind w:left="1701" w:firstLine="709"/>
        <w:jc w:val="both"/>
        <w:rPr>
          <w:rFonts w:ascii="Verdana" w:hAnsi="Verdana"/>
          <w:b/>
          <w:sz w:val="20"/>
          <w:szCs w:val="20"/>
        </w:rPr>
      </w:pPr>
      <w:r>
        <w:rPr>
          <w:rFonts w:ascii="Verdana" w:hAnsi="Verdana"/>
          <w:b/>
          <w:sz w:val="20"/>
          <w:szCs w:val="20"/>
        </w:rPr>
        <w:t>All Agreed</w:t>
      </w:r>
    </w:p>
    <w:p w:rsidR="00B62171" w:rsidRDefault="00B62171" w:rsidP="00B62171">
      <w:pPr>
        <w:pStyle w:val="ListParagraph"/>
        <w:tabs>
          <w:tab w:val="left" w:pos="1701"/>
          <w:tab w:val="left" w:pos="3119"/>
        </w:tabs>
        <w:spacing w:after="0" w:line="240" w:lineRule="auto"/>
        <w:ind w:left="1701" w:firstLine="709"/>
        <w:jc w:val="both"/>
        <w:rPr>
          <w:rFonts w:ascii="Verdana" w:hAnsi="Verdana"/>
          <w:b/>
          <w:sz w:val="20"/>
          <w:szCs w:val="20"/>
        </w:rPr>
      </w:pPr>
    </w:p>
    <w:p w:rsidR="00BF7767" w:rsidRPr="00BF7767" w:rsidRDefault="00B62171" w:rsidP="00BF7767">
      <w:pPr>
        <w:pStyle w:val="ListParagraph"/>
        <w:numPr>
          <w:ilvl w:val="0"/>
          <w:numId w:val="35"/>
        </w:numPr>
        <w:tabs>
          <w:tab w:val="left" w:pos="1701"/>
          <w:tab w:val="left" w:pos="3119"/>
        </w:tabs>
        <w:spacing w:after="0" w:line="240" w:lineRule="auto"/>
        <w:ind w:left="2410" w:hanging="283"/>
        <w:jc w:val="both"/>
        <w:rPr>
          <w:rFonts w:ascii="Verdana" w:hAnsi="Verdana"/>
          <w:sz w:val="20"/>
          <w:szCs w:val="20"/>
        </w:rPr>
      </w:pPr>
      <w:r>
        <w:rPr>
          <w:rFonts w:ascii="Verdana" w:hAnsi="Verdana"/>
          <w:b/>
          <w:sz w:val="20"/>
          <w:szCs w:val="20"/>
        </w:rPr>
        <w:t xml:space="preserve">Approve the delegation of powers to the Chief Executive Officer to immediately (without 7 </w:t>
      </w:r>
      <w:proofErr w:type="spellStart"/>
      <w:r>
        <w:rPr>
          <w:rFonts w:ascii="Verdana" w:hAnsi="Verdana"/>
          <w:b/>
          <w:sz w:val="20"/>
          <w:szCs w:val="20"/>
        </w:rPr>
        <w:t>days notice</w:t>
      </w:r>
      <w:proofErr w:type="spellEnd"/>
      <w:r>
        <w:rPr>
          <w:rFonts w:ascii="Verdana" w:hAnsi="Verdana"/>
          <w:b/>
          <w:sz w:val="20"/>
          <w:szCs w:val="20"/>
        </w:rPr>
        <w:t>) close a fishery or parts of a fishery should malpractice and/or unacceptable levels of damage be observed.</w:t>
      </w:r>
      <w:r w:rsidR="007820E9">
        <w:rPr>
          <w:rFonts w:ascii="Verdana" w:hAnsi="Verdana"/>
          <w:b/>
          <w:sz w:val="20"/>
          <w:szCs w:val="20"/>
        </w:rPr>
        <w:t xml:space="preserve">  </w:t>
      </w:r>
      <w:r w:rsidR="007820E9">
        <w:rPr>
          <w:rFonts w:ascii="Verdana" w:hAnsi="Verdana"/>
          <w:sz w:val="20"/>
          <w:szCs w:val="20"/>
        </w:rPr>
        <w:t>(</w:t>
      </w:r>
      <w:r w:rsidR="007820E9">
        <w:rPr>
          <w:rFonts w:ascii="Verdana" w:hAnsi="Verdana"/>
          <w:i/>
          <w:sz w:val="20"/>
          <w:szCs w:val="20"/>
        </w:rPr>
        <w:t xml:space="preserve">It was acknowledged that there may be occasions when accusations of foul play </w:t>
      </w:r>
      <w:r w:rsidR="00BF7767">
        <w:rPr>
          <w:rFonts w:ascii="Verdana" w:hAnsi="Verdana"/>
          <w:i/>
          <w:sz w:val="20"/>
          <w:szCs w:val="20"/>
        </w:rPr>
        <w:t xml:space="preserve">forwarded to Officers for action </w:t>
      </w:r>
      <w:r w:rsidR="007820E9">
        <w:rPr>
          <w:rFonts w:ascii="Verdana" w:hAnsi="Verdana"/>
          <w:i/>
          <w:sz w:val="20"/>
          <w:szCs w:val="20"/>
        </w:rPr>
        <w:t xml:space="preserve">are </w:t>
      </w:r>
      <w:r w:rsidR="00BF7767">
        <w:rPr>
          <w:rFonts w:ascii="Verdana" w:hAnsi="Verdana"/>
          <w:i/>
          <w:sz w:val="20"/>
          <w:szCs w:val="20"/>
        </w:rPr>
        <w:t xml:space="preserve">proved to be </w:t>
      </w:r>
      <w:r w:rsidR="007820E9">
        <w:rPr>
          <w:rFonts w:ascii="Verdana" w:hAnsi="Verdana"/>
          <w:i/>
          <w:sz w:val="20"/>
          <w:szCs w:val="20"/>
        </w:rPr>
        <w:t>unfounded</w:t>
      </w:r>
      <w:r w:rsidR="00BF7767">
        <w:rPr>
          <w:rFonts w:ascii="Verdana" w:hAnsi="Verdana"/>
          <w:i/>
          <w:sz w:val="20"/>
          <w:szCs w:val="20"/>
        </w:rPr>
        <w:t>.</w:t>
      </w:r>
      <w:r w:rsidR="007820E9">
        <w:rPr>
          <w:rFonts w:ascii="Verdana" w:hAnsi="Verdana"/>
          <w:i/>
          <w:sz w:val="20"/>
          <w:szCs w:val="20"/>
        </w:rPr>
        <w:t xml:space="preserve"> </w:t>
      </w:r>
      <w:r w:rsidR="00BF7767">
        <w:rPr>
          <w:rFonts w:ascii="Verdana" w:hAnsi="Verdana"/>
          <w:i/>
          <w:sz w:val="20"/>
          <w:szCs w:val="20"/>
        </w:rPr>
        <w:t>I</w:t>
      </w:r>
      <w:r w:rsidR="007820E9">
        <w:rPr>
          <w:rFonts w:ascii="Verdana" w:hAnsi="Verdana"/>
          <w:i/>
          <w:sz w:val="20"/>
          <w:szCs w:val="20"/>
        </w:rPr>
        <w:t xml:space="preserve">f this is a recurring event </w:t>
      </w:r>
      <w:r w:rsidR="00BF7767">
        <w:rPr>
          <w:rFonts w:ascii="Verdana" w:hAnsi="Verdana"/>
          <w:i/>
          <w:sz w:val="20"/>
          <w:szCs w:val="20"/>
        </w:rPr>
        <w:t xml:space="preserve">the </w:t>
      </w:r>
      <w:proofErr w:type="spellStart"/>
      <w:r w:rsidR="00BF7767">
        <w:rPr>
          <w:rFonts w:ascii="Verdana" w:hAnsi="Verdana"/>
          <w:i/>
          <w:sz w:val="20"/>
          <w:szCs w:val="20"/>
        </w:rPr>
        <w:t>Monoitoring</w:t>
      </w:r>
      <w:proofErr w:type="spellEnd"/>
      <w:r w:rsidR="00BF7767">
        <w:rPr>
          <w:rFonts w:ascii="Verdana" w:hAnsi="Verdana"/>
          <w:i/>
          <w:sz w:val="20"/>
          <w:szCs w:val="20"/>
        </w:rPr>
        <w:t xml:space="preserve"> Officer of Norfolk county Council has advised that there is a mechanism where vexatious claims can be formally discounted).</w:t>
      </w:r>
    </w:p>
    <w:p w:rsidR="00BF7767" w:rsidRPr="00BF7767" w:rsidRDefault="00BF7767" w:rsidP="00BF7767">
      <w:pPr>
        <w:pStyle w:val="ListParagraph"/>
        <w:tabs>
          <w:tab w:val="left" w:pos="1701"/>
          <w:tab w:val="left" w:pos="3119"/>
        </w:tabs>
        <w:spacing w:after="0" w:line="240" w:lineRule="auto"/>
        <w:ind w:left="2410"/>
        <w:jc w:val="both"/>
        <w:rPr>
          <w:rFonts w:ascii="Verdana" w:hAnsi="Verdana"/>
          <w:sz w:val="20"/>
          <w:szCs w:val="20"/>
        </w:rPr>
      </w:pPr>
    </w:p>
    <w:p w:rsidR="00B01682" w:rsidRPr="00BF7767" w:rsidRDefault="00BF7767" w:rsidP="00BF7767">
      <w:pPr>
        <w:pStyle w:val="ListParagraph"/>
        <w:numPr>
          <w:ilvl w:val="0"/>
          <w:numId w:val="35"/>
        </w:numPr>
        <w:tabs>
          <w:tab w:val="left" w:pos="1701"/>
          <w:tab w:val="left" w:pos="3119"/>
        </w:tabs>
        <w:spacing w:after="0" w:line="240" w:lineRule="auto"/>
        <w:ind w:left="2410" w:hanging="283"/>
        <w:jc w:val="both"/>
        <w:rPr>
          <w:rFonts w:ascii="Verdana" w:hAnsi="Verdana"/>
          <w:sz w:val="20"/>
          <w:szCs w:val="20"/>
        </w:rPr>
      </w:pPr>
      <w:r>
        <w:rPr>
          <w:rFonts w:ascii="Verdana" w:hAnsi="Verdana"/>
          <w:b/>
          <w:sz w:val="20"/>
          <w:szCs w:val="20"/>
        </w:rPr>
        <w:t>Approve the delegation of powers to the CEO to restrict access to cockle beds if juvenile stocks are judged to be disproportionately targeted. In addition the areas containing 2013 year class juveniles recommended by the Senior Research Officer would be held closed for the duration of the fishery</w:t>
      </w:r>
      <w:r w:rsidR="00B01682" w:rsidRPr="00BF7767">
        <w:rPr>
          <w:rFonts w:ascii="Verdana" w:hAnsi="Verdana"/>
          <w:b/>
          <w:sz w:val="20"/>
          <w:szCs w:val="20"/>
        </w:rPr>
        <w:t>.</w:t>
      </w:r>
    </w:p>
    <w:p w:rsidR="00B01682" w:rsidRDefault="00B01682" w:rsidP="00B01682">
      <w:pPr>
        <w:tabs>
          <w:tab w:val="left" w:pos="1701"/>
          <w:tab w:val="left" w:pos="2410"/>
        </w:tabs>
        <w:spacing w:after="0" w:line="240" w:lineRule="auto"/>
        <w:ind w:left="2410" w:hanging="2410"/>
        <w:jc w:val="both"/>
        <w:rPr>
          <w:rFonts w:ascii="Verdana" w:hAnsi="Verdana"/>
          <w:b/>
          <w:sz w:val="20"/>
          <w:szCs w:val="20"/>
        </w:rPr>
      </w:pPr>
      <w:r>
        <w:rPr>
          <w:rFonts w:ascii="Verdana" w:hAnsi="Verdana"/>
          <w:b/>
          <w:sz w:val="20"/>
          <w:szCs w:val="20"/>
        </w:rPr>
        <w:tab/>
      </w:r>
      <w:r>
        <w:rPr>
          <w:rFonts w:ascii="Verdana" w:hAnsi="Verdana"/>
          <w:b/>
          <w:sz w:val="20"/>
          <w:szCs w:val="20"/>
        </w:rPr>
        <w:tab/>
        <w:t xml:space="preserve">Proposed:  Cllr </w:t>
      </w:r>
      <w:proofErr w:type="spellStart"/>
      <w:r>
        <w:rPr>
          <w:rFonts w:ascii="Verdana" w:hAnsi="Verdana"/>
          <w:b/>
          <w:sz w:val="20"/>
          <w:szCs w:val="20"/>
        </w:rPr>
        <w:t>Byatt</w:t>
      </w:r>
      <w:proofErr w:type="spellEnd"/>
    </w:p>
    <w:p w:rsidR="00B01682" w:rsidRDefault="00B01682" w:rsidP="00B01682">
      <w:pPr>
        <w:tabs>
          <w:tab w:val="left" w:pos="1701"/>
          <w:tab w:val="left" w:pos="2410"/>
        </w:tabs>
        <w:spacing w:after="0" w:line="240" w:lineRule="auto"/>
        <w:ind w:left="2410" w:hanging="2410"/>
        <w:jc w:val="both"/>
        <w:rPr>
          <w:rFonts w:ascii="Verdana" w:hAnsi="Verdana"/>
          <w:b/>
          <w:sz w:val="20"/>
          <w:szCs w:val="20"/>
        </w:rPr>
      </w:pPr>
      <w:r>
        <w:rPr>
          <w:rFonts w:ascii="Verdana" w:hAnsi="Verdana"/>
          <w:b/>
          <w:sz w:val="20"/>
          <w:szCs w:val="20"/>
        </w:rPr>
        <w:tab/>
      </w:r>
      <w:r>
        <w:rPr>
          <w:rFonts w:ascii="Verdana" w:hAnsi="Verdana"/>
          <w:b/>
          <w:sz w:val="20"/>
          <w:szCs w:val="20"/>
        </w:rPr>
        <w:tab/>
        <w:t xml:space="preserve">Seconded:  Cllr </w:t>
      </w:r>
      <w:proofErr w:type="spellStart"/>
      <w:r>
        <w:rPr>
          <w:rFonts w:ascii="Verdana" w:hAnsi="Verdana"/>
          <w:b/>
          <w:sz w:val="20"/>
          <w:szCs w:val="20"/>
        </w:rPr>
        <w:t>Goldson</w:t>
      </w:r>
      <w:proofErr w:type="spellEnd"/>
    </w:p>
    <w:p w:rsidR="007820E9" w:rsidRDefault="00B01682" w:rsidP="00B01682">
      <w:pPr>
        <w:tabs>
          <w:tab w:val="left" w:pos="1701"/>
          <w:tab w:val="left" w:pos="2410"/>
        </w:tabs>
        <w:spacing w:after="0" w:line="240" w:lineRule="auto"/>
        <w:ind w:left="2410" w:hanging="2410"/>
        <w:jc w:val="both"/>
        <w:rPr>
          <w:rFonts w:ascii="Verdana" w:hAnsi="Verdana"/>
          <w:b/>
          <w:sz w:val="20"/>
          <w:szCs w:val="20"/>
        </w:rPr>
      </w:pPr>
      <w:r>
        <w:rPr>
          <w:rFonts w:ascii="Verdana" w:hAnsi="Verdana"/>
          <w:b/>
          <w:sz w:val="20"/>
          <w:szCs w:val="20"/>
        </w:rPr>
        <w:tab/>
      </w:r>
      <w:r>
        <w:rPr>
          <w:rFonts w:ascii="Verdana" w:hAnsi="Verdana"/>
          <w:b/>
          <w:sz w:val="20"/>
          <w:szCs w:val="20"/>
        </w:rPr>
        <w:tab/>
        <w:t>All Agreed</w:t>
      </w:r>
    </w:p>
    <w:p w:rsidR="00B01682" w:rsidRDefault="00B01682" w:rsidP="00B01682">
      <w:pPr>
        <w:tabs>
          <w:tab w:val="left" w:pos="1701"/>
          <w:tab w:val="left" w:pos="2410"/>
        </w:tabs>
        <w:spacing w:after="0" w:line="240" w:lineRule="auto"/>
        <w:ind w:left="2410" w:hanging="2410"/>
        <w:jc w:val="both"/>
        <w:rPr>
          <w:rFonts w:ascii="Verdana" w:hAnsi="Verdana"/>
          <w:b/>
          <w:sz w:val="20"/>
          <w:szCs w:val="20"/>
        </w:rPr>
      </w:pPr>
    </w:p>
    <w:p w:rsidR="00C554F0" w:rsidRDefault="00C554F0" w:rsidP="00051BE2">
      <w:pPr>
        <w:tabs>
          <w:tab w:val="left" w:pos="1701"/>
          <w:tab w:val="left" w:pos="3119"/>
        </w:tabs>
        <w:spacing w:after="0" w:line="240" w:lineRule="auto"/>
        <w:ind w:left="1701" w:hanging="1701"/>
        <w:jc w:val="both"/>
        <w:rPr>
          <w:rFonts w:ascii="Verdana" w:hAnsi="Verdana"/>
          <w:sz w:val="20"/>
          <w:szCs w:val="20"/>
        </w:rPr>
      </w:pPr>
    </w:p>
    <w:p w:rsidR="00051BE2" w:rsidRDefault="00C554F0" w:rsidP="00051BE2">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EIFCA1</w:t>
      </w:r>
      <w:r w:rsidR="000F1236">
        <w:rPr>
          <w:rFonts w:ascii="Verdana" w:hAnsi="Verdana"/>
          <w:b/>
          <w:sz w:val="20"/>
          <w:szCs w:val="20"/>
        </w:rPr>
        <w:t>4</w:t>
      </w:r>
      <w:r>
        <w:rPr>
          <w:rFonts w:ascii="Verdana" w:hAnsi="Verdana"/>
          <w:b/>
          <w:sz w:val="20"/>
          <w:szCs w:val="20"/>
        </w:rPr>
        <w:t>/</w:t>
      </w:r>
      <w:r w:rsidR="00B01682">
        <w:rPr>
          <w:rFonts w:ascii="Verdana" w:hAnsi="Verdana"/>
          <w:b/>
          <w:sz w:val="20"/>
          <w:szCs w:val="20"/>
        </w:rPr>
        <w:t>59</w:t>
      </w:r>
      <w:r>
        <w:rPr>
          <w:rFonts w:ascii="Verdana" w:hAnsi="Verdana"/>
          <w:b/>
          <w:sz w:val="20"/>
          <w:szCs w:val="20"/>
        </w:rPr>
        <w:tab/>
      </w:r>
      <w:r w:rsidR="00051BE2">
        <w:rPr>
          <w:rFonts w:ascii="Verdana" w:hAnsi="Verdana"/>
          <w:b/>
          <w:sz w:val="20"/>
          <w:szCs w:val="20"/>
        </w:rPr>
        <w:t xml:space="preserve">Item </w:t>
      </w:r>
      <w:r w:rsidR="00B01682">
        <w:rPr>
          <w:rFonts w:ascii="Verdana" w:hAnsi="Verdana"/>
          <w:b/>
          <w:sz w:val="20"/>
          <w:szCs w:val="20"/>
        </w:rPr>
        <w:t>8</w:t>
      </w:r>
      <w:r w:rsidR="00087CC8">
        <w:rPr>
          <w:rFonts w:ascii="Verdana" w:hAnsi="Verdana"/>
          <w:b/>
          <w:sz w:val="20"/>
          <w:szCs w:val="20"/>
        </w:rPr>
        <w:t>: Any Other Business</w:t>
      </w:r>
    </w:p>
    <w:p w:rsidR="00087CC8" w:rsidRDefault="00087CC8" w:rsidP="00051BE2">
      <w:pPr>
        <w:tabs>
          <w:tab w:val="left" w:pos="1701"/>
          <w:tab w:val="left" w:pos="3119"/>
        </w:tabs>
        <w:spacing w:after="0" w:line="240" w:lineRule="auto"/>
        <w:ind w:left="1701" w:hanging="1701"/>
        <w:jc w:val="both"/>
        <w:rPr>
          <w:rFonts w:ascii="Verdana" w:hAnsi="Verdana"/>
          <w:b/>
          <w:sz w:val="20"/>
          <w:szCs w:val="20"/>
        </w:rPr>
      </w:pPr>
    </w:p>
    <w:p w:rsidR="00C554F0" w:rsidRDefault="000F1236" w:rsidP="00051BE2">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r>
      <w:r w:rsidR="00B01682">
        <w:rPr>
          <w:rFonts w:ascii="Verdana" w:hAnsi="Verdana"/>
          <w:sz w:val="20"/>
          <w:szCs w:val="20"/>
        </w:rPr>
        <w:t>Mr Lake referred to the comment in the previous paper which suggested there was insufficient enforcement capability to enforce a dredge fishery.  He felt that if this is the case and with the extra enforcement burden required for EMS / MCZs the Authority need</w:t>
      </w:r>
      <w:r w:rsidR="004D7A5F">
        <w:rPr>
          <w:rFonts w:ascii="Verdana" w:hAnsi="Verdana"/>
          <w:sz w:val="20"/>
          <w:szCs w:val="20"/>
        </w:rPr>
        <w:t>ed</w:t>
      </w:r>
      <w:r w:rsidR="00B01682">
        <w:rPr>
          <w:rFonts w:ascii="Verdana" w:hAnsi="Verdana"/>
          <w:sz w:val="20"/>
          <w:szCs w:val="20"/>
        </w:rPr>
        <w:t xml:space="preserve"> to relook at the enforcement capability in more detail, including revisiting the decisions made by the vessel sub-committee to purchase a further vessel.  His main concern was that if an inshore fishery could not be enforced how </w:t>
      </w:r>
      <w:proofErr w:type="gramStart"/>
      <w:r w:rsidR="00B01682">
        <w:rPr>
          <w:rFonts w:ascii="Verdana" w:hAnsi="Verdana"/>
          <w:sz w:val="20"/>
          <w:szCs w:val="20"/>
        </w:rPr>
        <w:t>c</w:t>
      </w:r>
      <w:r w:rsidR="004D7A5F">
        <w:rPr>
          <w:rFonts w:ascii="Verdana" w:hAnsi="Verdana"/>
          <w:sz w:val="20"/>
          <w:szCs w:val="20"/>
        </w:rPr>
        <w:t>ould</w:t>
      </w:r>
      <w:r w:rsidR="00B01682">
        <w:rPr>
          <w:rFonts w:ascii="Verdana" w:hAnsi="Verdana"/>
          <w:sz w:val="20"/>
          <w:szCs w:val="20"/>
        </w:rPr>
        <w:t xml:space="preserve"> enforcement out to 6 miles</w:t>
      </w:r>
      <w:proofErr w:type="gramEnd"/>
      <w:r w:rsidR="00B01682">
        <w:rPr>
          <w:rFonts w:ascii="Verdana" w:hAnsi="Verdana"/>
          <w:sz w:val="20"/>
          <w:szCs w:val="20"/>
        </w:rPr>
        <w:t xml:space="preserve"> take place.</w:t>
      </w:r>
    </w:p>
    <w:p w:rsidR="00B01682" w:rsidRPr="00BF7767" w:rsidRDefault="00B01682" w:rsidP="00051BE2">
      <w:pPr>
        <w:tabs>
          <w:tab w:val="left" w:pos="1701"/>
          <w:tab w:val="left" w:pos="3119"/>
        </w:tabs>
        <w:spacing w:after="0" w:line="240" w:lineRule="auto"/>
        <w:ind w:left="1701" w:hanging="1701"/>
        <w:jc w:val="both"/>
        <w:rPr>
          <w:rFonts w:ascii="Verdana" w:hAnsi="Verdana"/>
          <w:b/>
          <w:sz w:val="20"/>
          <w:szCs w:val="20"/>
        </w:rPr>
      </w:pPr>
      <w:r>
        <w:rPr>
          <w:rFonts w:ascii="Verdana" w:hAnsi="Verdana"/>
          <w:sz w:val="20"/>
          <w:szCs w:val="20"/>
        </w:rPr>
        <w:tab/>
      </w:r>
      <w:r w:rsidRPr="00BF7767">
        <w:rPr>
          <w:rFonts w:ascii="Verdana" w:hAnsi="Verdana"/>
          <w:b/>
          <w:sz w:val="20"/>
          <w:szCs w:val="20"/>
        </w:rPr>
        <w:t xml:space="preserve">The Chair advised that as this matter had not previously been notified it </w:t>
      </w:r>
      <w:r w:rsidR="00BF7767">
        <w:rPr>
          <w:rFonts w:ascii="Verdana" w:hAnsi="Verdana"/>
          <w:b/>
          <w:sz w:val="20"/>
          <w:szCs w:val="20"/>
        </w:rPr>
        <w:t>was not eligible for discussion. T</w:t>
      </w:r>
      <w:r w:rsidRPr="00BF7767">
        <w:rPr>
          <w:rFonts w:ascii="Verdana" w:hAnsi="Verdana"/>
          <w:b/>
          <w:sz w:val="20"/>
          <w:szCs w:val="20"/>
        </w:rPr>
        <w:t>he CEO w</w:t>
      </w:r>
      <w:r w:rsidR="00BF7767">
        <w:rPr>
          <w:rFonts w:ascii="Verdana" w:hAnsi="Verdana"/>
          <w:b/>
          <w:sz w:val="20"/>
          <w:szCs w:val="20"/>
        </w:rPr>
        <w:t>as directed to provide an answer at the next Authority meeting</w:t>
      </w:r>
      <w:r w:rsidRPr="00BF7767">
        <w:rPr>
          <w:rFonts w:ascii="Verdana" w:hAnsi="Verdana"/>
          <w:b/>
          <w:sz w:val="20"/>
          <w:szCs w:val="20"/>
        </w:rPr>
        <w:t>.</w:t>
      </w:r>
    </w:p>
    <w:p w:rsidR="00B01682" w:rsidRDefault="00B01682" w:rsidP="00051BE2">
      <w:pPr>
        <w:tabs>
          <w:tab w:val="left" w:pos="1701"/>
          <w:tab w:val="left" w:pos="3119"/>
        </w:tabs>
        <w:spacing w:after="0" w:line="240" w:lineRule="auto"/>
        <w:ind w:left="1701" w:hanging="1701"/>
        <w:jc w:val="both"/>
        <w:rPr>
          <w:rFonts w:ascii="Verdana" w:hAnsi="Verdana"/>
          <w:sz w:val="20"/>
          <w:szCs w:val="20"/>
        </w:rPr>
      </w:pPr>
    </w:p>
    <w:p w:rsidR="00C554F0" w:rsidRDefault="00B01682" w:rsidP="00B01682">
      <w:pPr>
        <w:tabs>
          <w:tab w:val="left" w:pos="0"/>
          <w:tab w:val="left" w:pos="3119"/>
        </w:tabs>
        <w:spacing w:after="0" w:line="240" w:lineRule="auto"/>
        <w:jc w:val="both"/>
        <w:rPr>
          <w:rFonts w:ascii="Verdana" w:hAnsi="Verdana"/>
          <w:sz w:val="20"/>
          <w:szCs w:val="20"/>
        </w:rPr>
      </w:pPr>
      <w:r>
        <w:rPr>
          <w:rFonts w:ascii="Verdana" w:hAnsi="Verdana"/>
          <w:sz w:val="20"/>
          <w:szCs w:val="20"/>
        </w:rPr>
        <w:t>The Chair closed the meeting by thanking the officers for attending the crab &amp; lobster festival and recommended that all members try to attend one of these</w:t>
      </w:r>
      <w:r w:rsidR="006B7257">
        <w:rPr>
          <w:rFonts w:ascii="Verdana" w:hAnsi="Verdana"/>
          <w:sz w:val="20"/>
          <w:szCs w:val="20"/>
        </w:rPr>
        <w:t xml:space="preserve"> community</w:t>
      </w:r>
      <w:r>
        <w:rPr>
          <w:rFonts w:ascii="Verdana" w:hAnsi="Verdana"/>
          <w:sz w:val="20"/>
          <w:szCs w:val="20"/>
        </w:rPr>
        <w:t xml:space="preserve"> events</w:t>
      </w:r>
      <w:r w:rsidR="006B7257">
        <w:rPr>
          <w:rFonts w:ascii="Verdana" w:hAnsi="Verdana"/>
          <w:sz w:val="20"/>
          <w:szCs w:val="20"/>
        </w:rPr>
        <w:t xml:space="preserve"> which are being held at various venues during the year</w:t>
      </w:r>
      <w:r>
        <w:rPr>
          <w:rFonts w:ascii="Verdana" w:hAnsi="Verdana"/>
          <w:sz w:val="20"/>
          <w:szCs w:val="20"/>
        </w:rPr>
        <w:t>.</w:t>
      </w:r>
    </w:p>
    <w:p w:rsidR="00121488" w:rsidRPr="005B6013" w:rsidRDefault="00121488" w:rsidP="00051BE2">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There being no other business the meeting closed at 1</w:t>
      </w:r>
      <w:r w:rsidR="00077AE7">
        <w:rPr>
          <w:rFonts w:ascii="Verdana" w:hAnsi="Verdana"/>
          <w:sz w:val="20"/>
          <w:szCs w:val="20"/>
        </w:rPr>
        <w:t>330</w:t>
      </w:r>
      <w:r>
        <w:rPr>
          <w:rFonts w:ascii="Verdana" w:hAnsi="Verdana"/>
          <w:sz w:val="20"/>
          <w:szCs w:val="20"/>
        </w:rPr>
        <w:t xml:space="preserve"> hours.</w:t>
      </w:r>
    </w:p>
    <w:sectPr w:rsidR="00121488" w:rsidRPr="005B6013" w:rsidSect="00744AF4">
      <w:headerReference w:type="even" r:id="rId9"/>
      <w:headerReference w:type="default" r:id="rId10"/>
      <w:footerReference w:type="even" r:id="rId11"/>
      <w:footerReference w:type="default" r:id="rId12"/>
      <w:headerReference w:type="first" r:id="rId13"/>
      <w:footerReference w:type="first" r:id="rId14"/>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44C" w:rsidRDefault="0003644C" w:rsidP="00A96FEC">
      <w:pPr>
        <w:spacing w:after="0" w:line="240" w:lineRule="auto"/>
      </w:pPr>
      <w:r>
        <w:separator/>
      </w:r>
    </w:p>
  </w:endnote>
  <w:endnote w:type="continuationSeparator" w:id="0">
    <w:p w:rsidR="0003644C" w:rsidRDefault="0003644C" w:rsidP="00A96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44C" w:rsidRDefault="000364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44C" w:rsidRDefault="000364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44C" w:rsidRDefault="000364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44C" w:rsidRDefault="0003644C" w:rsidP="00A96FEC">
      <w:pPr>
        <w:spacing w:after="0" w:line="240" w:lineRule="auto"/>
      </w:pPr>
      <w:r>
        <w:separator/>
      </w:r>
    </w:p>
  </w:footnote>
  <w:footnote w:type="continuationSeparator" w:id="0">
    <w:p w:rsidR="0003644C" w:rsidRDefault="0003644C" w:rsidP="00A96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44C" w:rsidRDefault="000364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44C" w:rsidRDefault="000364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44C" w:rsidRDefault="000364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78C"/>
    <w:multiLevelType w:val="hybridMultilevel"/>
    <w:tmpl w:val="CEFE9C0C"/>
    <w:lvl w:ilvl="0" w:tplc="08090001">
      <w:start w:val="1"/>
      <w:numFmt w:val="bullet"/>
      <w:lvlText w:val=""/>
      <w:lvlJc w:val="left"/>
      <w:pPr>
        <w:ind w:left="2490" w:hanging="360"/>
      </w:pPr>
      <w:rPr>
        <w:rFonts w:ascii="Symbol" w:hAnsi="Symbol" w:hint="default"/>
      </w:rPr>
    </w:lvl>
    <w:lvl w:ilvl="1" w:tplc="08090003" w:tentative="1">
      <w:start w:val="1"/>
      <w:numFmt w:val="bullet"/>
      <w:lvlText w:val="o"/>
      <w:lvlJc w:val="left"/>
      <w:pPr>
        <w:ind w:left="3210" w:hanging="360"/>
      </w:pPr>
      <w:rPr>
        <w:rFonts w:ascii="Courier New" w:hAnsi="Courier New" w:cs="Courier New" w:hint="default"/>
      </w:rPr>
    </w:lvl>
    <w:lvl w:ilvl="2" w:tplc="08090005" w:tentative="1">
      <w:start w:val="1"/>
      <w:numFmt w:val="bullet"/>
      <w:lvlText w:val=""/>
      <w:lvlJc w:val="left"/>
      <w:pPr>
        <w:ind w:left="3930" w:hanging="360"/>
      </w:pPr>
      <w:rPr>
        <w:rFonts w:ascii="Wingdings" w:hAnsi="Wingdings" w:hint="default"/>
      </w:rPr>
    </w:lvl>
    <w:lvl w:ilvl="3" w:tplc="08090001" w:tentative="1">
      <w:start w:val="1"/>
      <w:numFmt w:val="bullet"/>
      <w:lvlText w:val=""/>
      <w:lvlJc w:val="left"/>
      <w:pPr>
        <w:ind w:left="4650" w:hanging="360"/>
      </w:pPr>
      <w:rPr>
        <w:rFonts w:ascii="Symbol" w:hAnsi="Symbol" w:hint="default"/>
      </w:rPr>
    </w:lvl>
    <w:lvl w:ilvl="4" w:tplc="08090003" w:tentative="1">
      <w:start w:val="1"/>
      <w:numFmt w:val="bullet"/>
      <w:lvlText w:val="o"/>
      <w:lvlJc w:val="left"/>
      <w:pPr>
        <w:ind w:left="5370" w:hanging="360"/>
      </w:pPr>
      <w:rPr>
        <w:rFonts w:ascii="Courier New" w:hAnsi="Courier New" w:cs="Courier New" w:hint="default"/>
      </w:rPr>
    </w:lvl>
    <w:lvl w:ilvl="5" w:tplc="08090005" w:tentative="1">
      <w:start w:val="1"/>
      <w:numFmt w:val="bullet"/>
      <w:lvlText w:val=""/>
      <w:lvlJc w:val="left"/>
      <w:pPr>
        <w:ind w:left="6090" w:hanging="360"/>
      </w:pPr>
      <w:rPr>
        <w:rFonts w:ascii="Wingdings" w:hAnsi="Wingdings" w:hint="default"/>
      </w:rPr>
    </w:lvl>
    <w:lvl w:ilvl="6" w:tplc="08090001" w:tentative="1">
      <w:start w:val="1"/>
      <w:numFmt w:val="bullet"/>
      <w:lvlText w:val=""/>
      <w:lvlJc w:val="left"/>
      <w:pPr>
        <w:ind w:left="6810" w:hanging="360"/>
      </w:pPr>
      <w:rPr>
        <w:rFonts w:ascii="Symbol" w:hAnsi="Symbol" w:hint="default"/>
      </w:rPr>
    </w:lvl>
    <w:lvl w:ilvl="7" w:tplc="08090003" w:tentative="1">
      <w:start w:val="1"/>
      <w:numFmt w:val="bullet"/>
      <w:lvlText w:val="o"/>
      <w:lvlJc w:val="left"/>
      <w:pPr>
        <w:ind w:left="7530" w:hanging="360"/>
      </w:pPr>
      <w:rPr>
        <w:rFonts w:ascii="Courier New" w:hAnsi="Courier New" w:cs="Courier New" w:hint="default"/>
      </w:rPr>
    </w:lvl>
    <w:lvl w:ilvl="8" w:tplc="08090005" w:tentative="1">
      <w:start w:val="1"/>
      <w:numFmt w:val="bullet"/>
      <w:lvlText w:val=""/>
      <w:lvlJc w:val="left"/>
      <w:pPr>
        <w:ind w:left="8250" w:hanging="360"/>
      </w:pPr>
      <w:rPr>
        <w:rFonts w:ascii="Wingdings" w:hAnsi="Wingdings" w:hint="default"/>
      </w:rPr>
    </w:lvl>
  </w:abstractNum>
  <w:abstractNum w:abstractNumId="1">
    <w:nsid w:val="0AAE71F4"/>
    <w:multiLevelType w:val="hybridMultilevel"/>
    <w:tmpl w:val="B7E8B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BA4A47"/>
    <w:multiLevelType w:val="hybridMultilevel"/>
    <w:tmpl w:val="94A87E0E"/>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930697"/>
    <w:multiLevelType w:val="hybridMultilevel"/>
    <w:tmpl w:val="DCCAC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6D1AA5"/>
    <w:multiLevelType w:val="hybridMultilevel"/>
    <w:tmpl w:val="C4884A5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1F2218BF"/>
    <w:multiLevelType w:val="hybridMultilevel"/>
    <w:tmpl w:val="F8BA8AE8"/>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6">
    <w:nsid w:val="20091F78"/>
    <w:multiLevelType w:val="hybridMultilevel"/>
    <w:tmpl w:val="F86C077C"/>
    <w:lvl w:ilvl="0" w:tplc="BDAAA2F4">
      <w:numFmt w:val="bullet"/>
      <w:lvlText w:val="•"/>
      <w:lvlJc w:val="left"/>
      <w:pPr>
        <w:ind w:left="2055" w:hanging="360"/>
      </w:pPr>
      <w:rPr>
        <w:rFonts w:ascii="Verdana" w:eastAsiaTheme="minorHAnsi" w:hAnsi="Verdana" w:cs="Symbol" w:hint="default"/>
      </w:rPr>
    </w:lvl>
    <w:lvl w:ilvl="1" w:tplc="08090003" w:tentative="1">
      <w:start w:val="1"/>
      <w:numFmt w:val="bullet"/>
      <w:lvlText w:val="o"/>
      <w:lvlJc w:val="left"/>
      <w:pPr>
        <w:ind w:left="2775" w:hanging="360"/>
      </w:pPr>
      <w:rPr>
        <w:rFonts w:ascii="Courier New" w:hAnsi="Courier New" w:cs="Courier New" w:hint="default"/>
      </w:rPr>
    </w:lvl>
    <w:lvl w:ilvl="2" w:tplc="08090005" w:tentative="1">
      <w:start w:val="1"/>
      <w:numFmt w:val="bullet"/>
      <w:lvlText w:val=""/>
      <w:lvlJc w:val="left"/>
      <w:pPr>
        <w:ind w:left="3495" w:hanging="360"/>
      </w:pPr>
      <w:rPr>
        <w:rFonts w:ascii="Wingdings" w:hAnsi="Wingdings" w:hint="default"/>
      </w:rPr>
    </w:lvl>
    <w:lvl w:ilvl="3" w:tplc="08090001" w:tentative="1">
      <w:start w:val="1"/>
      <w:numFmt w:val="bullet"/>
      <w:lvlText w:val=""/>
      <w:lvlJc w:val="left"/>
      <w:pPr>
        <w:ind w:left="4215" w:hanging="360"/>
      </w:pPr>
      <w:rPr>
        <w:rFonts w:ascii="Symbol" w:hAnsi="Symbol" w:hint="default"/>
      </w:rPr>
    </w:lvl>
    <w:lvl w:ilvl="4" w:tplc="08090003" w:tentative="1">
      <w:start w:val="1"/>
      <w:numFmt w:val="bullet"/>
      <w:lvlText w:val="o"/>
      <w:lvlJc w:val="left"/>
      <w:pPr>
        <w:ind w:left="4935" w:hanging="360"/>
      </w:pPr>
      <w:rPr>
        <w:rFonts w:ascii="Courier New" w:hAnsi="Courier New" w:cs="Courier New" w:hint="default"/>
      </w:rPr>
    </w:lvl>
    <w:lvl w:ilvl="5" w:tplc="08090005" w:tentative="1">
      <w:start w:val="1"/>
      <w:numFmt w:val="bullet"/>
      <w:lvlText w:val=""/>
      <w:lvlJc w:val="left"/>
      <w:pPr>
        <w:ind w:left="5655" w:hanging="360"/>
      </w:pPr>
      <w:rPr>
        <w:rFonts w:ascii="Wingdings" w:hAnsi="Wingdings" w:hint="default"/>
      </w:rPr>
    </w:lvl>
    <w:lvl w:ilvl="6" w:tplc="08090001" w:tentative="1">
      <w:start w:val="1"/>
      <w:numFmt w:val="bullet"/>
      <w:lvlText w:val=""/>
      <w:lvlJc w:val="left"/>
      <w:pPr>
        <w:ind w:left="6375" w:hanging="360"/>
      </w:pPr>
      <w:rPr>
        <w:rFonts w:ascii="Symbol" w:hAnsi="Symbol" w:hint="default"/>
      </w:rPr>
    </w:lvl>
    <w:lvl w:ilvl="7" w:tplc="08090003" w:tentative="1">
      <w:start w:val="1"/>
      <w:numFmt w:val="bullet"/>
      <w:lvlText w:val="o"/>
      <w:lvlJc w:val="left"/>
      <w:pPr>
        <w:ind w:left="7095" w:hanging="360"/>
      </w:pPr>
      <w:rPr>
        <w:rFonts w:ascii="Courier New" w:hAnsi="Courier New" w:cs="Courier New" w:hint="default"/>
      </w:rPr>
    </w:lvl>
    <w:lvl w:ilvl="8" w:tplc="08090005" w:tentative="1">
      <w:start w:val="1"/>
      <w:numFmt w:val="bullet"/>
      <w:lvlText w:val=""/>
      <w:lvlJc w:val="left"/>
      <w:pPr>
        <w:ind w:left="7815" w:hanging="360"/>
      </w:pPr>
      <w:rPr>
        <w:rFonts w:ascii="Wingdings" w:hAnsi="Wingdings" w:hint="default"/>
      </w:rPr>
    </w:lvl>
  </w:abstractNum>
  <w:abstractNum w:abstractNumId="7">
    <w:nsid w:val="276B5AFA"/>
    <w:multiLevelType w:val="hybridMultilevel"/>
    <w:tmpl w:val="D638BC3E"/>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8">
    <w:nsid w:val="2A1642B1"/>
    <w:multiLevelType w:val="hybridMultilevel"/>
    <w:tmpl w:val="861ED18C"/>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9">
    <w:nsid w:val="312774B2"/>
    <w:multiLevelType w:val="hybridMultilevel"/>
    <w:tmpl w:val="4FA60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DD09D0"/>
    <w:multiLevelType w:val="hybridMultilevel"/>
    <w:tmpl w:val="545E2A76"/>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1">
    <w:nsid w:val="3898571E"/>
    <w:multiLevelType w:val="hybridMultilevel"/>
    <w:tmpl w:val="AC90C40C"/>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2">
    <w:nsid w:val="3A9E0A1C"/>
    <w:multiLevelType w:val="hybridMultilevel"/>
    <w:tmpl w:val="FE90A1E6"/>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3">
    <w:nsid w:val="3D2E5073"/>
    <w:multiLevelType w:val="hybridMultilevel"/>
    <w:tmpl w:val="84A647B0"/>
    <w:lvl w:ilvl="0" w:tplc="DF58F744">
      <w:start w:val="1"/>
      <w:numFmt w:val="decimal"/>
      <w:lvlText w:val="%1."/>
      <w:lvlJc w:val="left"/>
      <w:pPr>
        <w:ind w:left="2055" w:hanging="360"/>
      </w:pPr>
      <w:rPr>
        <w:rFonts w:hint="default"/>
        <w:b w:val="0"/>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14">
    <w:nsid w:val="44622A4F"/>
    <w:multiLevelType w:val="hybridMultilevel"/>
    <w:tmpl w:val="9CDAF218"/>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15">
    <w:nsid w:val="48EC4011"/>
    <w:multiLevelType w:val="hybridMultilevel"/>
    <w:tmpl w:val="1714A9F4"/>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16">
    <w:nsid w:val="4A513F16"/>
    <w:multiLevelType w:val="hybridMultilevel"/>
    <w:tmpl w:val="DB747C3E"/>
    <w:lvl w:ilvl="0" w:tplc="08090001">
      <w:start w:val="1"/>
      <w:numFmt w:val="bullet"/>
      <w:lvlText w:val=""/>
      <w:lvlJc w:val="left"/>
      <w:pPr>
        <w:ind w:left="2415" w:hanging="360"/>
      </w:pPr>
      <w:rPr>
        <w:rFonts w:ascii="Symbol" w:hAnsi="Symbol" w:hint="default"/>
      </w:rPr>
    </w:lvl>
    <w:lvl w:ilvl="1" w:tplc="08090003">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17">
    <w:nsid w:val="4A8359F9"/>
    <w:multiLevelType w:val="hybridMultilevel"/>
    <w:tmpl w:val="E59C4ABA"/>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8">
    <w:nsid w:val="4E740F51"/>
    <w:multiLevelType w:val="hybridMultilevel"/>
    <w:tmpl w:val="80BADC7C"/>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19">
    <w:nsid w:val="4F745114"/>
    <w:multiLevelType w:val="hybridMultilevel"/>
    <w:tmpl w:val="66B6C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6EF47E5"/>
    <w:multiLevelType w:val="hybridMultilevel"/>
    <w:tmpl w:val="D3C613E8"/>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1">
    <w:nsid w:val="58EB030F"/>
    <w:multiLevelType w:val="hybridMultilevel"/>
    <w:tmpl w:val="18689A86"/>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22">
    <w:nsid w:val="5B34142A"/>
    <w:multiLevelType w:val="hybridMultilevel"/>
    <w:tmpl w:val="1882B212"/>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23">
    <w:nsid w:val="5CD2203E"/>
    <w:multiLevelType w:val="hybridMultilevel"/>
    <w:tmpl w:val="37F87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E32705F"/>
    <w:multiLevelType w:val="hybridMultilevel"/>
    <w:tmpl w:val="55DC299C"/>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25">
    <w:nsid w:val="611A5AE4"/>
    <w:multiLevelType w:val="hybridMultilevel"/>
    <w:tmpl w:val="2682D2F8"/>
    <w:lvl w:ilvl="0" w:tplc="50949DFA">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26">
    <w:nsid w:val="62483239"/>
    <w:multiLevelType w:val="hybridMultilevel"/>
    <w:tmpl w:val="BE184238"/>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27">
    <w:nsid w:val="62826021"/>
    <w:multiLevelType w:val="hybridMultilevel"/>
    <w:tmpl w:val="7F7049F0"/>
    <w:lvl w:ilvl="0" w:tplc="FF5C38F6">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28">
    <w:nsid w:val="63F90208"/>
    <w:multiLevelType w:val="hybridMultilevel"/>
    <w:tmpl w:val="398ADDD4"/>
    <w:lvl w:ilvl="0" w:tplc="08090001">
      <w:start w:val="1"/>
      <w:numFmt w:val="bullet"/>
      <w:lvlText w:val=""/>
      <w:lvlJc w:val="left"/>
      <w:pPr>
        <w:ind w:left="2345" w:hanging="360"/>
      </w:pPr>
      <w:rPr>
        <w:rFonts w:ascii="Symbol" w:hAnsi="Symbo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29">
    <w:nsid w:val="65717530"/>
    <w:multiLevelType w:val="hybridMultilevel"/>
    <w:tmpl w:val="B2144256"/>
    <w:lvl w:ilvl="0" w:tplc="51F8EFCA">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30">
    <w:nsid w:val="66B20F8E"/>
    <w:multiLevelType w:val="hybridMultilevel"/>
    <w:tmpl w:val="EF72AFA0"/>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31">
    <w:nsid w:val="67284368"/>
    <w:multiLevelType w:val="hybridMultilevel"/>
    <w:tmpl w:val="A9C09D80"/>
    <w:lvl w:ilvl="0" w:tplc="4274E7E4">
      <w:start w:val="9"/>
      <w:numFmt w:val="bullet"/>
      <w:lvlText w:val="•"/>
      <w:lvlJc w:val="left"/>
      <w:pPr>
        <w:ind w:left="2061" w:hanging="360"/>
      </w:pPr>
      <w:rPr>
        <w:rFonts w:ascii="Verdana" w:eastAsiaTheme="minorEastAsia" w:hAnsi="Verdana" w:cs="Aria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2">
    <w:nsid w:val="6A2B4BFC"/>
    <w:multiLevelType w:val="hybridMultilevel"/>
    <w:tmpl w:val="801AD26A"/>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33">
    <w:nsid w:val="6C472B84"/>
    <w:multiLevelType w:val="hybridMultilevel"/>
    <w:tmpl w:val="38C2F8CE"/>
    <w:lvl w:ilvl="0" w:tplc="08090001">
      <w:start w:val="1"/>
      <w:numFmt w:val="bullet"/>
      <w:lvlText w:val=""/>
      <w:lvlJc w:val="left"/>
      <w:pPr>
        <w:ind w:left="2061" w:hanging="360"/>
      </w:pPr>
      <w:rPr>
        <w:rFonts w:ascii="Symbol" w:hAnsi="Symbol" w:hint="default"/>
      </w:rPr>
    </w:lvl>
    <w:lvl w:ilvl="1" w:tplc="08090003">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4">
    <w:nsid w:val="6EAB5D39"/>
    <w:multiLevelType w:val="hybridMultilevel"/>
    <w:tmpl w:val="4C98D7DA"/>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35">
    <w:nsid w:val="7432705F"/>
    <w:multiLevelType w:val="hybridMultilevel"/>
    <w:tmpl w:val="9DDEB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5300ADC"/>
    <w:multiLevelType w:val="hybridMultilevel"/>
    <w:tmpl w:val="296A3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6F97A6E"/>
    <w:multiLevelType w:val="hybridMultilevel"/>
    <w:tmpl w:val="493E276E"/>
    <w:lvl w:ilvl="0" w:tplc="08090001">
      <w:start w:val="1"/>
      <w:numFmt w:val="bullet"/>
      <w:lvlText w:val=""/>
      <w:lvlJc w:val="left"/>
      <w:pPr>
        <w:ind w:left="2490" w:hanging="360"/>
      </w:pPr>
      <w:rPr>
        <w:rFonts w:ascii="Symbol" w:hAnsi="Symbol" w:hint="default"/>
      </w:rPr>
    </w:lvl>
    <w:lvl w:ilvl="1" w:tplc="08090003" w:tentative="1">
      <w:start w:val="1"/>
      <w:numFmt w:val="bullet"/>
      <w:lvlText w:val="o"/>
      <w:lvlJc w:val="left"/>
      <w:pPr>
        <w:ind w:left="3210" w:hanging="360"/>
      </w:pPr>
      <w:rPr>
        <w:rFonts w:ascii="Courier New" w:hAnsi="Courier New" w:cs="Courier New" w:hint="default"/>
      </w:rPr>
    </w:lvl>
    <w:lvl w:ilvl="2" w:tplc="08090005" w:tentative="1">
      <w:start w:val="1"/>
      <w:numFmt w:val="bullet"/>
      <w:lvlText w:val=""/>
      <w:lvlJc w:val="left"/>
      <w:pPr>
        <w:ind w:left="3930" w:hanging="360"/>
      </w:pPr>
      <w:rPr>
        <w:rFonts w:ascii="Wingdings" w:hAnsi="Wingdings" w:hint="default"/>
      </w:rPr>
    </w:lvl>
    <w:lvl w:ilvl="3" w:tplc="08090001" w:tentative="1">
      <w:start w:val="1"/>
      <w:numFmt w:val="bullet"/>
      <w:lvlText w:val=""/>
      <w:lvlJc w:val="left"/>
      <w:pPr>
        <w:ind w:left="4650" w:hanging="360"/>
      </w:pPr>
      <w:rPr>
        <w:rFonts w:ascii="Symbol" w:hAnsi="Symbol" w:hint="default"/>
      </w:rPr>
    </w:lvl>
    <w:lvl w:ilvl="4" w:tplc="08090003" w:tentative="1">
      <w:start w:val="1"/>
      <w:numFmt w:val="bullet"/>
      <w:lvlText w:val="o"/>
      <w:lvlJc w:val="left"/>
      <w:pPr>
        <w:ind w:left="5370" w:hanging="360"/>
      </w:pPr>
      <w:rPr>
        <w:rFonts w:ascii="Courier New" w:hAnsi="Courier New" w:cs="Courier New" w:hint="default"/>
      </w:rPr>
    </w:lvl>
    <w:lvl w:ilvl="5" w:tplc="08090005" w:tentative="1">
      <w:start w:val="1"/>
      <w:numFmt w:val="bullet"/>
      <w:lvlText w:val=""/>
      <w:lvlJc w:val="left"/>
      <w:pPr>
        <w:ind w:left="6090" w:hanging="360"/>
      </w:pPr>
      <w:rPr>
        <w:rFonts w:ascii="Wingdings" w:hAnsi="Wingdings" w:hint="default"/>
      </w:rPr>
    </w:lvl>
    <w:lvl w:ilvl="6" w:tplc="08090001" w:tentative="1">
      <w:start w:val="1"/>
      <w:numFmt w:val="bullet"/>
      <w:lvlText w:val=""/>
      <w:lvlJc w:val="left"/>
      <w:pPr>
        <w:ind w:left="6810" w:hanging="360"/>
      </w:pPr>
      <w:rPr>
        <w:rFonts w:ascii="Symbol" w:hAnsi="Symbol" w:hint="default"/>
      </w:rPr>
    </w:lvl>
    <w:lvl w:ilvl="7" w:tplc="08090003" w:tentative="1">
      <w:start w:val="1"/>
      <w:numFmt w:val="bullet"/>
      <w:lvlText w:val="o"/>
      <w:lvlJc w:val="left"/>
      <w:pPr>
        <w:ind w:left="7530" w:hanging="360"/>
      </w:pPr>
      <w:rPr>
        <w:rFonts w:ascii="Courier New" w:hAnsi="Courier New" w:cs="Courier New" w:hint="default"/>
      </w:rPr>
    </w:lvl>
    <w:lvl w:ilvl="8" w:tplc="08090005" w:tentative="1">
      <w:start w:val="1"/>
      <w:numFmt w:val="bullet"/>
      <w:lvlText w:val=""/>
      <w:lvlJc w:val="left"/>
      <w:pPr>
        <w:ind w:left="8250" w:hanging="360"/>
      </w:pPr>
      <w:rPr>
        <w:rFonts w:ascii="Wingdings" w:hAnsi="Wingdings" w:hint="default"/>
      </w:rPr>
    </w:lvl>
  </w:abstractNum>
  <w:abstractNum w:abstractNumId="38">
    <w:nsid w:val="78DE384B"/>
    <w:multiLevelType w:val="hybridMultilevel"/>
    <w:tmpl w:val="9BA216D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9">
    <w:nsid w:val="7CF91D1D"/>
    <w:multiLevelType w:val="hybridMultilevel"/>
    <w:tmpl w:val="D348F378"/>
    <w:lvl w:ilvl="0" w:tplc="ECA89F3C">
      <w:start w:val="1"/>
      <w:numFmt w:val="decimal"/>
      <w:lvlText w:val="%1"/>
      <w:lvlJc w:val="left"/>
      <w:pPr>
        <w:ind w:left="720" w:hanging="720"/>
      </w:pPr>
      <w:rPr>
        <w:rFonts w:ascii="Verdana" w:hAnsi="Verdana" w:hint="default"/>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5"/>
  </w:num>
  <w:num w:numId="2">
    <w:abstractNumId w:val="6"/>
  </w:num>
  <w:num w:numId="3">
    <w:abstractNumId w:val="9"/>
  </w:num>
  <w:num w:numId="4">
    <w:abstractNumId w:val="20"/>
  </w:num>
  <w:num w:numId="5">
    <w:abstractNumId w:val="38"/>
  </w:num>
  <w:num w:numId="6">
    <w:abstractNumId w:val="28"/>
  </w:num>
  <w:num w:numId="7">
    <w:abstractNumId w:val="12"/>
  </w:num>
  <w:num w:numId="8">
    <w:abstractNumId w:val="11"/>
  </w:num>
  <w:num w:numId="9">
    <w:abstractNumId w:val="27"/>
  </w:num>
  <w:num w:numId="10">
    <w:abstractNumId w:val="25"/>
  </w:num>
  <w:num w:numId="11">
    <w:abstractNumId w:val="29"/>
  </w:num>
  <w:num w:numId="12">
    <w:abstractNumId w:val="0"/>
  </w:num>
  <w:num w:numId="13">
    <w:abstractNumId w:val="26"/>
  </w:num>
  <w:num w:numId="14">
    <w:abstractNumId w:val="30"/>
  </w:num>
  <w:num w:numId="15">
    <w:abstractNumId w:val="31"/>
  </w:num>
  <w:num w:numId="16">
    <w:abstractNumId w:val="4"/>
  </w:num>
  <w:num w:numId="17">
    <w:abstractNumId w:val="15"/>
  </w:num>
  <w:num w:numId="18">
    <w:abstractNumId w:val="36"/>
  </w:num>
  <w:num w:numId="19">
    <w:abstractNumId w:val="2"/>
  </w:num>
  <w:num w:numId="20">
    <w:abstractNumId w:val="3"/>
  </w:num>
  <w:num w:numId="21">
    <w:abstractNumId w:val="1"/>
  </w:num>
  <w:num w:numId="22">
    <w:abstractNumId w:val="18"/>
  </w:num>
  <w:num w:numId="23">
    <w:abstractNumId w:val="14"/>
  </w:num>
  <w:num w:numId="24">
    <w:abstractNumId w:val="37"/>
  </w:num>
  <w:num w:numId="25">
    <w:abstractNumId w:val="23"/>
  </w:num>
  <w:num w:numId="26">
    <w:abstractNumId w:val="19"/>
  </w:num>
  <w:num w:numId="27">
    <w:abstractNumId w:val="13"/>
  </w:num>
  <w:num w:numId="28">
    <w:abstractNumId w:val="24"/>
  </w:num>
  <w:num w:numId="29">
    <w:abstractNumId w:val="34"/>
  </w:num>
  <w:num w:numId="30">
    <w:abstractNumId w:val="32"/>
  </w:num>
  <w:num w:numId="31">
    <w:abstractNumId w:val="7"/>
  </w:num>
  <w:num w:numId="32">
    <w:abstractNumId w:val="16"/>
  </w:num>
  <w:num w:numId="33">
    <w:abstractNumId w:val="21"/>
  </w:num>
  <w:num w:numId="34">
    <w:abstractNumId w:val="22"/>
  </w:num>
  <w:num w:numId="35">
    <w:abstractNumId w:val="8"/>
  </w:num>
  <w:num w:numId="36">
    <w:abstractNumId w:val="17"/>
  </w:num>
  <w:num w:numId="37">
    <w:abstractNumId w:val="5"/>
  </w:num>
  <w:num w:numId="38">
    <w:abstractNumId w:val="33"/>
  </w:num>
  <w:num w:numId="39">
    <w:abstractNumId w:val="10"/>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519"/>
    <w:rsid w:val="000053EC"/>
    <w:rsid w:val="00011BA9"/>
    <w:rsid w:val="00024EDB"/>
    <w:rsid w:val="00026C3E"/>
    <w:rsid w:val="0003644C"/>
    <w:rsid w:val="0004395F"/>
    <w:rsid w:val="00051BE2"/>
    <w:rsid w:val="00055818"/>
    <w:rsid w:val="000632BB"/>
    <w:rsid w:val="00063F3F"/>
    <w:rsid w:val="00073F64"/>
    <w:rsid w:val="00077AE7"/>
    <w:rsid w:val="00087CC8"/>
    <w:rsid w:val="0009105F"/>
    <w:rsid w:val="000A1092"/>
    <w:rsid w:val="000B62D2"/>
    <w:rsid w:val="000C483C"/>
    <w:rsid w:val="000E1146"/>
    <w:rsid w:val="000F1236"/>
    <w:rsid w:val="00100632"/>
    <w:rsid w:val="00105BD7"/>
    <w:rsid w:val="00110BAA"/>
    <w:rsid w:val="00111AE4"/>
    <w:rsid w:val="00111F2E"/>
    <w:rsid w:val="0011406E"/>
    <w:rsid w:val="00120920"/>
    <w:rsid w:val="00121488"/>
    <w:rsid w:val="0012317A"/>
    <w:rsid w:val="00127FA9"/>
    <w:rsid w:val="001349A8"/>
    <w:rsid w:val="001375BB"/>
    <w:rsid w:val="0014055F"/>
    <w:rsid w:val="00152B5F"/>
    <w:rsid w:val="0017763A"/>
    <w:rsid w:val="00180D65"/>
    <w:rsid w:val="00183B12"/>
    <w:rsid w:val="0018505E"/>
    <w:rsid w:val="0019081E"/>
    <w:rsid w:val="00194BBE"/>
    <w:rsid w:val="001A7AA6"/>
    <w:rsid w:val="001B2DFA"/>
    <w:rsid w:val="001B6CA4"/>
    <w:rsid w:val="001B73EC"/>
    <w:rsid w:val="001C2AD4"/>
    <w:rsid w:val="001C788C"/>
    <w:rsid w:val="001D688B"/>
    <w:rsid w:val="001F35D6"/>
    <w:rsid w:val="00213155"/>
    <w:rsid w:val="002147B3"/>
    <w:rsid w:val="002153B6"/>
    <w:rsid w:val="00217A10"/>
    <w:rsid w:val="00241E74"/>
    <w:rsid w:val="00253862"/>
    <w:rsid w:val="00276747"/>
    <w:rsid w:val="00287F91"/>
    <w:rsid w:val="002961A8"/>
    <w:rsid w:val="002A1519"/>
    <w:rsid w:val="002E2501"/>
    <w:rsid w:val="002E5D6C"/>
    <w:rsid w:val="00307173"/>
    <w:rsid w:val="003119EA"/>
    <w:rsid w:val="00322F6E"/>
    <w:rsid w:val="00337E48"/>
    <w:rsid w:val="003630E8"/>
    <w:rsid w:val="003675A4"/>
    <w:rsid w:val="003B01F4"/>
    <w:rsid w:val="003C2D8E"/>
    <w:rsid w:val="003F51A3"/>
    <w:rsid w:val="00411260"/>
    <w:rsid w:val="00411450"/>
    <w:rsid w:val="004148E1"/>
    <w:rsid w:val="004175C7"/>
    <w:rsid w:val="004324D6"/>
    <w:rsid w:val="00434B5D"/>
    <w:rsid w:val="00445F2A"/>
    <w:rsid w:val="00450455"/>
    <w:rsid w:val="0045666D"/>
    <w:rsid w:val="00456B01"/>
    <w:rsid w:val="00464ACC"/>
    <w:rsid w:val="00467CE2"/>
    <w:rsid w:val="0048716A"/>
    <w:rsid w:val="00487E45"/>
    <w:rsid w:val="00494D18"/>
    <w:rsid w:val="00497D65"/>
    <w:rsid w:val="004A14A1"/>
    <w:rsid w:val="004A7610"/>
    <w:rsid w:val="004D7A5F"/>
    <w:rsid w:val="004E1F95"/>
    <w:rsid w:val="004E34E9"/>
    <w:rsid w:val="004E3A14"/>
    <w:rsid w:val="004F3A85"/>
    <w:rsid w:val="004F45B0"/>
    <w:rsid w:val="004F5BBD"/>
    <w:rsid w:val="004F7ACB"/>
    <w:rsid w:val="00512AB0"/>
    <w:rsid w:val="0052225F"/>
    <w:rsid w:val="00526777"/>
    <w:rsid w:val="0053472A"/>
    <w:rsid w:val="00536330"/>
    <w:rsid w:val="005521B2"/>
    <w:rsid w:val="0055731B"/>
    <w:rsid w:val="00563DA5"/>
    <w:rsid w:val="00567663"/>
    <w:rsid w:val="005B6013"/>
    <w:rsid w:val="005C2A2E"/>
    <w:rsid w:val="005D2F29"/>
    <w:rsid w:val="005D3CF0"/>
    <w:rsid w:val="005E0F18"/>
    <w:rsid w:val="005E1E4D"/>
    <w:rsid w:val="005E40C0"/>
    <w:rsid w:val="005E5483"/>
    <w:rsid w:val="005F2AE2"/>
    <w:rsid w:val="00601728"/>
    <w:rsid w:val="00603DB0"/>
    <w:rsid w:val="00622A31"/>
    <w:rsid w:val="00623FF6"/>
    <w:rsid w:val="006248C4"/>
    <w:rsid w:val="00657A71"/>
    <w:rsid w:val="00660C55"/>
    <w:rsid w:val="00662615"/>
    <w:rsid w:val="0067020E"/>
    <w:rsid w:val="0067679B"/>
    <w:rsid w:val="0068651D"/>
    <w:rsid w:val="00694604"/>
    <w:rsid w:val="006B0BF9"/>
    <w:rsid w:val="006B2305"/>
    <w:rsid w:val="006B3A51"/>
    <w:rsid w:val="006B7257"/>
    <w:rsid w:val="006C5A36"/>
    <w:rsid w:val="006D6110"/>
    <w:rsid w:val="006E2376"/>
    <w:rsid w:val="006E4E93"/>
    <w:rsid w:val="006F6590"/>
    <w:rsid w:val="00705FC5"/>
    <w:rsid w:val="00744AF4"/>
    <w:rsid w:val="00761476"/>
    <w:rsid w:val="007627D1"/>
    <w:rsid w:val="0077449D"/>
    <w:rsid w:val="007777C8"/>
    <w:rsid w:val="007820E9"/>
    <w:rsid w:val="0079405A"/>
    <w:rsid w:val="0079729A"/>
    <w:rsid w:val="007A3EDA"/>
    <w:rsid w:val="007A7FFB"/>
    <w:rsid w:val="007C7240"/>
    <w:rsid w:val="007E0274"/>
    <w:rsid w:val="007E0DDE"/>
    <w:rsid w:val="007F5F53"/>
    <w:rsid w:val="008051EB"/>
    <w:rsid w:val="0080629E"/>
    <w:rsid w:val="0082450C"/>
    <w:rsid w:val="0083689E"/>
    <w:rsid w:val="008374A5"/>
    <w:rsid w:val="008413A5"/>
    <w:rsid w:val="00842B52"/>
    <w:rsid w:val="00843385"/>
    <w:rsid w:val="00856535"/>
    <w:rsid w:val="00856F8D"/>
    <w:rsid w:val="008652D5"/>
    <w:rsid w:val="00871D17"/>
    <w:rsid w:val="00885268"/>
    <w:rsid w:val="008936D8"/>
    <w:rsid w:val="008A32C7"/>
    <w:rsid w:val="008B0330"/>
    <w:rsid w:val="008C2D0A"/>
    <w:rsid w:val="008C406E"/>
    <w:rsid w:val="008D5D5D"/>
    <w:rsid w:val="008E1D7D"/>
    <w:rsid w:val="008F355F"/>
    <w:rsid w:val="00913C95"/>
    <w:rsid w:val="00934F95"/>
    <w:rsid w:val="00945C1B"/>
    <w:rsid w:val="0094638C"/>
    <w:rsid w:val="0095118D"/>
    <w:rsid w:val="009526F5"/>
    <w:rsid w:val="00963EF6"/>
    <w:rsid w:val="00975C5D"/>
    <w:rsid w:val="00991E6B"/>
    <w:rsid w:val="00995619"/>
    <w:rsid w:val="009A1163"/>
    <w:rsid w:val="009A2802"/>
    <w:rsid w:val="009A449E"/>
    <w:rsid w:val="009B1F8B"/>
    <w:rsid w:val="009D2F4D"/>
    <w:rsid w:val="009D4004"/>
    <w:rsid w:val="009E24B8"/>
    <w:rsid w:val="009F2499"/>
    <w:rsid w:val="00A04B3F"/>
    <w:rsid w:val="00A06804"/>
    <w:rsid w:val="00A13178"/>
    <w:rsid w:val="00A23C24"/>
    <w:rsid w:val="00A27519"/>
    <w:rsid w:val="00A347AA"/>
    <w:rsid w:val="00A34D5F"/>
    <w:rsid w:val="00A4137E"/>
    <w:rsid w:val="00A538FB"/>
    <w:rsid w:val="00A62B4B"/>
    <w:rsid w:val="00A641E8"/>
    <w:rsid w:val="00A65D22"/>
    <w:rsid w:val="00A82F4B"/>
    <w:rsid w:val="00A853B2"/>
    <w:rsid w:val="00A9616F"/>
    <w:rsid w:val="00A96FEC"/>
    <w:rsid w:val="00AB7875"/>
    <w:rsid w:val="00AC0B4D"/>
    <w:rsid w:val="00AE2387"/>
    <w:rsid w:val="00AF0CFB"/>
    <w:rsid w:val="00AF18C1"/>
    <w:rsid w:val="00B01682"/>
    <w:rsid w:val="00B04522"/>
    <w:rsid w:val="00B14176"/>
    <w:rsid w:val="00B27971"/>
    <w:rsid w:val="00B405E2"/>
    <w:rsid w:val="00B61E5E"/>
    <w:rsid w:val="00B62171"/>
    <w:rsid w:val="00B80D7A"/>
    <w:rsid w:val="00B824DA"/>
    <w:rsid w:val="00BA3902"/>
    <w:rsid w:val="00BE007A"/>
    <w:rsid w:val="00BF48A6"/>
    <w:rsid w:val="00BF61DB"/>
    <w:rsid w:val="00BF7767"/>
    <w:rsid w:val="00C03462"/>
    <w:rsid w:val="00C12378"/>
    <w:rsid w:val="00C16A5E"/>
    <w:rsid w:val="00C3507F"/>
    <w:rsid w:val="00C35CE8"/>
    <w:rsid w:val="00C554F0"/>
    <w:rsid w:val="00C73CAD"/>
    <w:rsid w:val="00C77F9C"/>
    <w:rsid w:val="00C80521"/>
    <w:rsid w:val="00C85C0C"/>
    <w:rsid w:val="00C96560"/>
    <w:rsid w:val="00CA5461"/>
    <w:rsid w:val="00CB2316"/>
    <w:rsid w:val="00CB5322"/>
    <w:rsid w:val="00D009F9"/>
    <w:rsid w:val="00D01B8F"/>
    <w:rsid w:val="00D13448"/>
    <w:rsid w:val="00D2409F"/>
    <w:rsid w:val="00D26795"/>
    <w:rsid w:val="00D27A12"/>
    <w:rsid w:val="00D430D0"/>
    <w:rsid w:val="00D47DD1"/>
    <w:rsid w:val="00D50FB1"/>
    <w:rsid w:val="00D57054"/>
    <w:rsid w:val="00D619CD"/>
    <w:rsid w:val="00D63249"/>
    <w:rsid w:val="00D83380"/>
    <w:rsid w:val="00D95A8D"/>
    <w:rsid w:val="00DA4322"/>
    <w:rsid w:val="00DA56CB"/>
    <w:rsid w:val="00DA5B67"/>
    <w:rsid w:val="00DA6125"/>
    <w:rsid w:val="00DB300C"/>
    <w:rsid w:val="00DD6720"/>
    <w:rsid w:val="00DE2643"/>
    <w:rsid w:val="00DE7042"/>
    <w:rsid w:val="00DE7ADD"/>
    <w:rsid w:val="00E01A39"/>
    <w:rsid w:val="00E06310"/>
    <w:rsid w:val="00E20F8A"/>
    <w:rsid w:val="00E2443C"/>
    <w:rsid w:val="00E30D9E"/>
    <w:rsid w:val="00E37A8A"/>
    <w:rsid w:val="00E44E3A"/>
    <w:rsid w:val="00E56095"/>
    <w:rsid w:val="00E65001"/>
    <w:rsid w:val="00E655EE"/>
    <w:rsid w:val="00E81939"/>
    <w:rsid w:val="00E84780"/>
    <w:rsid w:val="00E858A6"/>
    <w:rsid w:val="00EA6B6D"/>
    <w:rsid w:val="00EB155F"/>
    <w:rsid w:val="00EC31CE"/>
    <w:rsid w:val="00EF5A37"/>
    <w:rsid w:val="00F00FE7"/>
    <w:rsid w:val="00F02FD9"/>
    <w:rsid w:val="00F122B8"/>
    <w:rsid w:val="00F13E50"/>
    <w:rsid w:val="00F32553"/>
    <w:rsid w:val="00F3499F"/>
    <w:rsid w:val="00F50B52"/>
    <w:rsid w:val="00F60F2B"/>
    <w:rsid w:val="00F6191A"/>
    <w:rsid w:val="00F649F3"/>
    <w:rsid w:val="00F75BA4"/>
    <w:rsid w:val="00F85008"/>
    <w:rsid w:val="00F92119"/>
    <w:rsid w:val="00FA1502"/>
    <w:rsid w:val="00FD0522"/>
    <w:rsid w:val="00FE1171"/>
    <w:rsid w:val="00FF6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B12"/>
    <w:pPr>
      <w:ind w:left="720"/>
      <w:contextualSpacing/>
    </w:pPr>
  </w:style>
  <w:style w:type="paragraph" w:styleId="Header">
    <w:name w:val="header"/>
    <w:basedOn w:val="Normal"/>
    <w:link w:val="HeaderChar"/>
    <w:uiPriority w:val="99"/>
    <w:unhideWhenUsed/>
    <w:rsid w:val="00A96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FEC"/>
  </w:style>
  <w:style w:type="paragraph" w:styleId="Footer">
    <w:name w:val="footer"/>
    <w:basedOn w:val="Normal"/>
    <w:link w:val="FooterChar"/>
    <w:uiPriority w:val="99"/>
    <w:unhideWhenUsed/>
    <w:rsid w:val="00A96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FEC"/>
  </w:style>
  <w:style w:type="paragraph" w:customStyle="1" w:styleId="Default">
    <w:name w:val="Default"/>
    <w:rsid w:val="00F13E5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E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F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B12"/>
    <w:pPr>
      <w:ind w:left="720"/>
      <w:contextualSpacing/>
    </w:pPr>
  </w:style>
  <w:style w:type="paragraph" w:styleId="Header">
    <w:name w:val="header"/>
    <w:basedOn w:val="Normal"/>
    <w:link w:val="HeaderChar"/>
    <w:uiPriority w:val="99"/>
    <w:unhideWhenUsed/>
    <w:rsid w:val="00A96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FEC"/>
  </w:style>
  <w:style w:type="paragraph" w:styleId="Footer">
    <w:name w:val="footer"/>
    <w:basedOn w:val="Normal"/>
    <w:link w:val="FooterChar"/>
    <w:uiPriority w:val="99"/>
    <w:unhideWhenUsed/>
    <w:rsid w:val="00A96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FEC"/>
  </w:style>
  <w:style w:type="paragraph" w:customStyle="1" w:styleId="Default">
    <w:name w:val="Default"/>
    <w:rsid w:val="00F13E5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E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F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343005">
      <w:bodyDiv w:val="1"/>
      <w:marLeft w:val="0"/>
      <w:marRight w:val="0"/>
      <w:marTop w:val="0"/>
      <w:marBottom w:val="0"/>
      <w:divBdr>
        <w:top w:val="none" w:sz="0" w:space="0" w:color="auto"/>
        <w:left w:val="none" w:sz="0" w:space="0" w:color="auto"/>
        <w:bottom w:val="none" w:sz="0" w:space="0" w:color="auto"/>
        <w:right w:val="none" w:sz="0" w:space="0" w:color="auto"/>
      </w:divBdr>
    </w:div>
    <w:div w:id="159150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7</Pages>
  <Words>2700</Words>
  <Characters>15390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Hammond, Jodi</cp:lastModifiedBy>
  <cp:revision>12</cp:revision>
  <cp:lastPrinted>2014-10-08T09:39:00Z</cp:lastPrinted>
  <dcterms:created xsi:type="dcterms:W3CDTF">2014-06-05T08:25:00Z</dcterms:created>
  <dcterms:modified xsi:type="dcterms:W3CDTF">2014-10-08T09:40:00Z</dcterms:modified>
</cp:coreProperties>
</file>