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488" w:rsidRPr="00963EF6" w:rsidRDefault="00121488" w:rsidP="00E01A39">
      <w:pPr>
        <w:spacing w:after="0" w:line="240" w:lineRule="auto"/>
        <w:jc w:val="center"/>
        <w:rPr>
          <w:rFonts w:ascii="Verdana" w:hAnsi="Verdana"/>
          <w:b/>
          <w:noProof/>
          <w:sz w:val="28"/>
          <w:szCs w:val="28"/>
          <w:lang w:val="en-US"/>
        </w:rPr>
      </w:pPr>
      <w:r w:rsidRPr="00963EF6">
        <w:rPr>
          <w:rFonts w:ascii="Verdana" w:hAnsi="Verdana"/>
          <w:b/>
          <w:noProof/>
          <w:sz w:val="28"/>
          <w:szCs w:val="28"/>
        </w:rPr>
        <w:drawing>
          <wp:anchor distT="0" distB="0" distL="114300" distR="114300" simplePos="0" relativeHeight="251659264" behindDoc="1" locked="0" layoutInCell="1" allowOverlap="1">
            <wp:simplePos x="0" y="0"/>
            <wp:positionH relativeFrom="column">
              <wp:posOffset>5029200</wp:posOffset>
            </wp:positionH>
            <wp:positionV relativeFrom="paragraph">
              <wp:posOffset>-95250</wp:posOffset>
            </wp:positionV>
            <wp:extent cx="981075" cy="790575"/>
            <wp:effectExtent l="0" t="0" r="9525" b="9525"/>
            <wp:wrapTight wrapText="bothSides">
              <wp:wrapPolygon edited="0">
                <wp:start x="0" y="0"/>
                <wp:lineTo x="0" y="21340"/>
                <wp:lineTo x="21390" y="21340"/>
                <wp:lineTo x="21390" y="0"/>
                <wp:lineTo x="0" y="0"/>
              </wp:wrapPolygon>
            </wp:wrapTight>
            <wp:docPr id="1" name="Picture 1" descr="EIFCA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IFCA logo blu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790575"/>
                    </a:xfrm>
                    <a:prstGeom prst="rect">
                      <a:avLst/>
                    </a:prstGeom>
                    <a:noFill/>
                  </pic:spPr>
                </pic:pic>
              </a:graphicData>
            </a:graphic>
          </wp:anchor>
        </w:drawing>
      </w:r>
      <w:r w:rsidR="00526777" w:rsidRPr="00963EF6">
        <w:rPr>
          <w:rFonts w:ascii="Verdana" w:hAnsi="Verdana"/>
          <w:b/>
          <w:noProof/>
          <w:sz w:val="28"/>
          <w:szCs w:val="28"/>
          <w:lang w:val="en-US"/>
        </w:rPr>
        <w:t>1</w:t>
      </w:r>
      <w:r w:rsidR="00105BD7">
        <w:rPr>
          <w:rFonts w:ascii="Verdana" w:hAnsi="Verdana"/>
          <w:b/>
          <w:noProof/>
          <w:sz w:val="28"/>
          <w:szCs w:val="28"/>
          <w:lang w:val="en-US"/>
        </w:rPr>
        <w:t>3</w:t>
      </w:r>
      <w:r w:rsidRPr="00963EF6">
        <w:rPr>
          <w:rFonts w:ascii="Verdana" w:hAnsi="Verdana"/>
          <w:b/>
          <w:noProof/>
          <w:sz w:val="28"/>
          <w:szCs w:val="28"/>
          <w:lang w:val="en-US"/>
        </w:rPr>
        <w:t>th Eastern IFCA Meeting</w:t>
      </w:r>
    </w:p>
    <w:p w:rsidR="00121488" w:rsidRDefault="00121488" w:rsidP="00121488">
      <w:pPr>
        <w:tabs>
          <w:tab w:val="center" w:pos="4253"/>
          <w:tab w:val="right" w:pos="7513"/>
        </w:tabs>
        <w:spacing w:after="0" w:line="240" w:lineRule="auto"/>
        <w:rPr>
          <w:rFonts w:ascii="Verdana" w:hAnsi="Verdana" w:cs="Verdana"/>
          <w:i/>
          <w:iCs/>
          <w:sz w:val="16"/>
          <w:szCs w:val="16"/>
        </w:rPr>
      </w:pPr>
    </w:p>
    <w:p w:rsidR="00121488" w:rsidRDefault="00121488" w:rsidP="00121488">
      <w:pPr>
        <w:tabs>
          <w:tab w:val="center" w:pos="3544"/>
          <w:tab w:val="right" w:pos="7513"/>
        </w:tabs>
        <w:spacing w:after="0" w:line="240" w:lineRule="auto"/>
        <w:jc w:val="center"/>
        <w:rPr>
          <w:rFonts w:ascii="Verdana" w:hAnsi="Verdana" w:cs="Verdana"/>
          <w:i/>
          <w:iCs/>
          <w:sz w:val="14"/>
          <w:szCs w:val="14"/>
        </w:rPr>
      </w:pPr>
      <w:r>
        <w:rPr>
          <w:rFonts w:ascii="Verdana" w:hAnsi="Verdana" w:cs="Verdana"/>
          <w:i/>
          <w:iCs/>
          <w:sz w:val="16"/>
          <w:szCs w:val="16"/>
        </w:rPr>
        <w:t>“</w:t>
      </w:r>
      <w:r>
        <w:rPr>
          <w:rFonts w:ascii="Verdana" w:hAnsi="Verdana" w:cs="Verdana"/>
          <w:i/>
          <w:iCs/>
          <w:sz w:val="14"/>
          <w:szCs w:val="14"/>
        </w:rPr>
        <w:t>Eastern IFCA will lead, champion and manage a sustainable marine environment and inshore fisheries,</w:t>
      </w:r>
    </w:p>
    <w:p w:rsidR="00121488" w:rsidRDefault="00121488" w:rsidP="00121488">
      <w:pPr>
        <w:tabs>
          <w:tab w:val="center" w:pos="3544"/>
          <w:tab w:val="right" w:pos="7513"/>
        </w:tabs>
        <w:spacing w:after="0" w:line="240" w:lineRule="auto"/>
        <w:jc w:val="center"/>
        <w:rPr>
          <w:rFonts w:ascii="Verdana" w:hAnsi="Verdana" w:cs="Verdana"/>
          <w:i/>
          <w:iCs/>
          <w:sz w:val="14"/>
          <w:szCs w:val="14"/>
        </w:rPr>
      </w:pPr>
      <w:proofErr w:type="gramStart"/>
      <w:r>
        <w:rPr>
          <w:rFonts w:ascii="Verdana" w:hAnsi="Verdana" w:cs="Verdana"/>
          <w:i/>
          <w:iCs/>
          <w:sz w:val="14"/>
          <w:szCs w:val="14"/>
        </w:rPr>
        <w:t>by</w:t>
      </w:r>
      <w:proofErr w:type="gramEnd"/>
      <w:r>
        <w:rPr>
          <w:rFonts w:ascii="Verdana" w:hAnsi="Verdana" w:cs="Verdana"/>
          <w:i/>
          <w:iCs/>
          <w:sz w:val="14"/>
          <w:szCs w:val="14"/>
        </w:rPr>
        <w:t xml:space="preserve"> successfully securing the right balance between social, environmental and economic benefits</w:t>
      </w:r>
    </w:p>
    <w:p w:rsidR="00121488" w:rsidRDefault="00121488" w:rsidP="00121488">
      <w:pPr>
        <w:tabs>
          <w:tab w:val="center" w:pos="3544"/>
          <w:tab w:val="right" w:pos="7513"/>
        </w:tabs>
        <w:spacing w:after="0" w:line="240" w:lineRule="auto"/>
        <w:jc w:val="center"/>
        <w:rPr>
          <w:rFonts w:ascii="Verdana" w:hAnsi="Verdana" w:cs="Verdana"/>
          <w:i/>
          <w:iCs/>
          <w:sz w:val="14"/>
          <w:szCs w:val="14"/>
        </w:rPr>
      </w:pPr>
      <w:proofErr w:type="gramStart"/>
      <w:r>
        <w:rPr>
          <w:rFonts w:ascii="Verdana" w:hAnsi="Verdana" w:cs="Verdana"/>
          <w:i/>
          <w:iCs/>
          <w:sz w:val="14"/>
          <w:szCs w:val="14"/>
        </w:rPr>
        <w:t>to</w:t>
      </w:r>
      <w:proofErr w:type="gramEnd"/>
      <w:r>
        <w:rPr>
          <w:rFonts w:ascii="Verdana" w:hAnsi="Verdana" w:cs="Verdana"/>
          <w:i/>
          <w:iCs/>
          <w:sz w:val="14"/>
          <w:szCs w:val="14"/>
        </w:rPr>
        <w:t xml:space="preserve"> ensure healthy seas, sustainable fisheries and a viable industry”.</w:t>
      </w:r>
    </w:p>
    <w:p w:rsidR="00121488" w:rsidRDefault="00121488" w:rsidP="00121488">
      <w:pPr>
        <w:spacing w:after="0" w:line="240" w:lineRule="auto"/>
        <w:jc w:val="both"/>
        <w:rPr>
          <w:rFonts w:ascii="Verdana" w:hAnsi="Verdana" w:cs="Verdana"/>
          <w:sz w:val="20"/>
          <w:szCs w:val="20"/>
        </w:rPr>
      </w:pPr>
    </w:p>
    <w:p w:rsidR="00A27519" w:rsidRPr="00A27519" w:rsidRDefault="00A27519" w:rsidP="00A27519">
      <w:pPr>
        <w:spacing w:after="0" w:line="240" w:lineRule="auto"/>
        <w:rPr>
          <w:rFonts w:ascii="Verdana" w:hAnsi="Verdana"/>
          <w:sz w:val="20"/>
          <w:szCs w:val="20"/>
        </w:rPr>
      </w:pPr>
    </w:p>
    <w:p w:rsidR="00A27519" w:rsidRDefault="00A27519" w:rsidP="00A27519">
      <w:pPr>
        <w:spacing w:after="0" w:line="240" w:lineRule="auto"/>
        <w:rPr>
          <w:rFonts w:ascii="Verdana" w:hAnsi="Verdana"/>
          <w:sz w:val="20"/>
          <w:szCs w:val="20"/>
        </w:rPr>
      </w:pPr>
      <w:r w:rsidRPr="00A27519">
        <w:rPr>
          <w:rFonts w:ascii="Verdana" w:hAnsi="Verdana"/>
          <w:sz w:val="20"/>
          <w:szCs w:val="20"/>
        </w:rPr>
        <w:t>A Meeting of the Eastern Inshore</w:t>
      </w:r>
      <w:r>
        <w:rPr>
          <w:rFonts w:ascii="Verdana" w:hAnsi="Verdana"/>
          <w:sz w:val="20"/>
          <w:szCs w:val="20"/>
        </w:rPr>
        <w:t xml:space="preserve"> Fisheries &amp; Conservation Authority took place at The Boathouse Business Centre, </w:t>
      </w:r>
      <w:proofErr w:type="spellStart"/>
      <w:r>
        <w:rPr>
          <w:rFonts w:ascii="Verdana" w:hAnsi="Verdana"/>
          <w:sz w:val="20"/>
          <w:szCs w:val="20"/>
        </w:rPr>
        <w:t>Wisbech</w:t>
      </w:r>
      <w:proofErr w:type="spellEnd"/>
      <w:r>
        <w:rPr>
          <w:rFonts w:ascii="Verdana" w:hAnsi="Verdana"/>
          <w:sz w:val="20"/>
          <w:szCs w:val="20"/>
        </w:rPr>
        <w:t xml:space="preserve">, </w:t>
      </w:r>
      <w:proofErr w:type="spellStart"/>
      <w:r>
        <w:rPr>
          <w:rFonts w:ascii="Verdana" w:hAnsi="Verdana"/>
          <w:sz w:val="20"/>
          <w:szCs w:val="20"/>
        </w:rPr>
        <w:t>Cambs</w:t>
      </w:r>
      <w:proofErr w:type="spellEnd"/>
      <w:r>
        <w:rPr>
          <w:rFonts w:ascii="Verdana" w:hAnsi="Verdana"/>
          <w:sz w:val="20"/>
          <w:szCs w:val="20"/>
        </w:rPr>
        <w:t xml:space="preserve">, on </w:t>
      </w:r>
      <w:r w:rsidR="00E81939">
        <w:rPr>
          <w:rFonts w:ascii="Verdana" w:hAnsi="Verdana"/>
          <w:sz w:val="20"/>
          <w:szCs w:val="20"/>
        </w:rPr>
        <w:t>2</w:t>
      </w:r>
      <w:r w:rsidR="008413A5">
        <w:rPr>
          <w:rFonts w:ascii="Verdana" w:hAnsi="Verdana"/>
          <w:sz w:val="20"/>
          <w:szCs w:val="20"/>
        </w:rPr>
        <w:t>3</w:t>
      </w:r>
      <w:r w:rsidR="008413A5" w:rsidRPr="008413A5">
        <w:rPr>
          <w:rFonts w:ascii="Verdana" w:hAnsi="Verdana"/>
          <w:sz w:val="20"/>
          <w:szCs w:val="20"/>
          <w:vertAlign w:val="superscript"/>
        </w:rPr>
        <w:t>rd</w:t>
      </w:r>
      <w:r w:rsidR="008413A5">
        <w:rPr>
          <w:rFonts w:ascii="Verdana" w:hAnsi="Verdana"/>
          <w:sz w:val="20"/>
          <w:szCs w:val="20"/>
        </w:rPr>
        <w:t xml:space="preserve"> April </w:t>
      </w:r>
      <w:r w:rsidR="00E81939">
        <w:rPr>
          <w:rFonts w:ascii="Verdana" w:hAnsi="Verdana"/>
          <w:sz w:val="20"/>
          <w:szCs w:val="20"/>
        </w:rPr>
        <w:t>2014</w:t>
      </w:r>
      <w:r>
        <w:rPr>
          <w:rFonts w:ascii="Verdana" w:hAnsi="Verdana"/>
          <w:sz w:val="20"/>
          <w:szCs w:val="20"/>
        </w:rPr>
        <w:t xml:space="preserve"> at 1030 hours.</w:t>
      </w:r>
    </w:p>
    <w:p w:rsidR="00A27519" w:rsidRDefault="00A27519" w:rsidP="00A27519">
      <w:pPr>
        <w:spacing w:after="0" w:line="240" w:lineRule="auto"/>
        <w:rPr>
          <w:rFonts w:ascii="Verdana" w:hAnsi="Verdana"/>
          <w:sz w:val="20"/>
          <w:szCs w:val="20"/>
        </w:rPr>
      </w:pPr>
    </w:p>
    <w:p w:rsidR="009A2802" w:rsidRDefault="009A2802" w:rsidP="00A27519">
      <w:pPr>
        <w:spacing w:after="0" w:line="240" w:lineRule="auto"/>
        <w:rPr>
          <w:rFonts w:ascii="Verdana" w:hAnsi="Verdana"/>
          <w:sz w:val="20"/>
          <w:szCs w:val="20"/>
        </w:rPr>
      </w:pPr>
    </w:p>
    <w:p w:rsidR="00A27519" w:rsidRDefault="00A27519" w:rsidP="00A27519">
      <w:pPr>
        <w:spacing w:after="0" w:line="240" w:lineRule="auto"/>
        <w:rPr>
          <w:rFonts w:ascii="Verdana" w:hAnsi="Verdana"/>
          <w:b/>
          <w:sz w:val="20"/>
          <w:szCs w:val="20"/>
        </w:rPr>
      </w:pPr>
      <w:r>
        <w:rPr>
          <w:rFonts w:ascii="Verdana" w:hAnsi="Verdana"/>
          <w:b/>
          <w:sz w:val="20"/>
          <w:szCs w:val="20"/>
        </w:rPr>
        <w:t>Members Present:</w:t>
      </w:r>
    </w:p>
    <w:p w:rsidR="00A27519" w:rsidRDefault="00A27519" w:rsidP="00A27519">
      <w:pPr>
        <w:spacing w:after="0" w:line="240" w:lineRule="auto"/>
        <w:rPr>
          <w:rFonts w:ascii="Verdana" w:hAnsi="Verdana"/>
          <w:b/>
          <w:sz w:val="20"/>
          <w:szCs w:val="20"/>
        </w:rPr>
      </w:pPr>
    </w:p>
    <w:p w:rsidR="00E2443C" w:rsidRDefault="00E2443C" w:rsidP="00E2443C">
      <w:pPr>
        <w:tabs>
          <w:tab w:val="left" w:pos="2835"/>
          <w:tab w:val="left" w:pos="5103"/>
        </w:tabs>
        <w:spacing w:after="0" w:line="240" w:lineRule="auto"/>
        <w:rPr>
          <w:rFonts w:ascii="Verdana" w:hAnsi="Verdana"/>
          <w:sz w:val="20"/>
          <w:szCs w:val="20"/>
        </w:rPr>
      </w:pPr>
      <w:r>
        <w:rPr>
          <w:rFonts w:ascii="Verdana" w:hAnsi="Verdana"/>
          <w:sz w:val="20"/>
          <w:szCs w:val="20"/>
        </w:rPr>
        <w:t>Cllr Tony Turner MBE JP</w:t>
      </w:r>
      <w:r>
        <w:rPr>
          <w:rFonts w:ascii="Verdana" w:hAnsi="Verdana"/>
          <w:sz w:val="20"/>
          <w:szCs w:val="20"/>
        </w:rPr>
        <w:tab/>
        <w:t>Vice-Chair</w:t>
      </w:r>
      <w:r>
        <w:rPr>
          <w:rFonts w:ascii="Verdana" w:hAnsi="Verdana"/>
          <w:sz w:val="20"/>
          <w:szCs w:val="20"/>
        </w:rPr>
        <w:tab/>
        <w:t>Lincolnshire County Council</w:t>
      </w:r>
    </w:p>
    <w:p w:rsidR="008413A5" w:rsidRDefault="008413A5" w:rsidP="00E2443C">
      <w:pPr>
        <w:tabs>
          <w:tab w:val="left" w:pos="2835"/>
          <w:tab w:val="left" w:pos="5103"/>
        </w:tabs>
        <w:spacing w:after="0" w:line="240" w:lineRule="auto"/>
        <w:rPr>
          <w:rFonts w:ascii="Verdana" w:hAnsi="Verdana"/>
          <w:sz w:val="20"/>
          <w:szCs w:val="20"/>
        </w:rPr>
      </w:pPr>
    </w:p>
    <w:p w:rsidR="008413A5" w:rsidRDefault="008413A5" w:rsidP="008413A5">
      <w:pPr>
        <w:tabs>
          <w:tab w:val="left" w:pos="2835"/>
          <w:tab w:val="left" w:pos="5103"/>
        </w:tabs>
        <w:spacing w:after="0" w:line="240" w:lineRule="auto"/>
        <w:rPr>
          <w:rFonts w:ascii="Verdana" w:hAnsi="Verdana"/>
          <w:sz w:val="20"/>
          <w:szCs w:val="20"/>
        </w:rPr>
      </w:pPr>
      <w:r>
        <w:rPr>
          <w:rFonts w:ascii="Verdana" w:hAnsi="Verdana"/>
          <w:sz w:val="20"/>
          <w:szCs w:val="20"/>
        </w:rPr>
        <w:t>Cllr M Baker</w:t>
      </w:r>
      <w:r>
        <w:rPr>
          <w:rFonts w:ascii="Verdana" w:hAnsi="Verdana"/>
          <w:sz w:val="20"/>
          <w:szCs w:val="20"/>
        </w:rPr>
        <w:tab/>
      </w:r>
      <w:r>
        <w:rPr>
          <w:rFonts w:ascii="Verdana" w:hAnsi="Verdana"/>
          <w:sz w:val="20"/>
          <w:szCs w:val="20"/>
        </w:rPr>
        <w:tab/>
        <w:t>Norfolk County Council</w:t>
      </w:r>
    </w:p>
    <w:p w:rsidR="00E2443C" w:rsidRDefault="00E2443C" w:rsidP="00E2443C">
      <w:pPr>
        <w:tabs>
          <w:tab w:val="left" w:pos="2835"/>
          <w:tab w:val="left" w:pos="5103"/>
        </w:tabs>
        <w:spacing w:after="0" w:line="240" w:lineRule="auto"/>
        <w:rPr>
          <w:rFonts w:ascii="Verdana" w:hAnsi="Verdana"/>
          <w:sz w:val="20"/>
          <w:szCs w:val="20"/>
        </w:rPr>
      </w:pPr>
      <w:r>
        <w:rPr>
          <w:rFonts w:ascii="Verdana" w:hAnsi="Verdana"/>
          <w:sz w:val="20"/>
          <w:szCs w:val="20"/>
        </w:rPr>
        <w:t xml:space="preserve">Cllr Richard </w:t>
      </w:r>
      <w:proofErr w:type="spellStart"/>
      <w:r>
        <w:rPr>
          <w:rFonts w:ascii="Verdana" w:hAnsi="Verdana"/>
          <w:sz w:val="20"/>
          <w:szCs w:val="20"/>
        </w:rPr>
        <w:t>Fairman</w:t>
      </w:r>
      <w:proofErr w:type="spellEnd"/>
      <w:r>
        <w:rPr>
          <w:rFonts w:ascii="Verdana" w:hAnsi="Verdana"/>
          <w:sz w:val="20"/>
          <w:szCs w:val="20"/>
        </w:rPr>
        <w:tab/>
      </w:r>
      <w:r>
        <w:rPr>
          <w:rFonts w:ascii="Verdana" w:hAnsi="Verdana"/>
          <w:sz w:val="20"/>
          <w:szCs w:val="20"/>
        </w:rPr>
        <w:tab/>
        <w:t>Lincolnshire County Council</w:t>
      </w:r>
    </w:p>
    <w:p w:rsidR="00A27519" w:rsidRDefault="00A27519" w:rsidP="00A27519">
      <w:pPr>
        <w:tabs>
          <w:tab w:val="left" w:pos="2835"/>
          <w:tab w:val="left" w:pos="5103"/>
        </w:tabs>
        <w:spacing w:after="0" w:line="240" w:lineRule="auto"/>
        <w:rPr>
          <w:rFonts w:ascii="Verdana" w:hAnsi="Verdana"/>
          <w:sz w:val="20"/>
          <w:szCs w:val="20"/>
        </w:rPr>
      </w:pPr>
      <w:r>
        <w:rPr>
          <w:rFonts w:ascii="Verdana" w:hAnsi="Verdana"/>
          <w:sz w:val="20"/>
          <w:szCs w:val="20"/>
        </w:rPr>
        <w:t>Shane Bagley</w:t>
      </w:r>
      <w:r>
        <w:rPr>
          <w:rFonts w:ascii="Verdana" w:hAnsi="Verdana"/>
          <w:sz w:val="20"/>
          <w:szCs w:val="20"/>
        </w:rPr>
        <w:tab/>
      </w:r>
      <w:r>
        <w:rPr>
          <w:rFonts w:ascii="Verdana" w:hAnsi="Verdana"/>
          <w:sz w:val="20"/>
          <w:szCs w:val="20"/>
        </w:rPr>
        <w:tab/>
        <w:t>MMO Appointee</w:t>
      </w:r>
    </w:p>
    <w:p w:rsidR="008413A5" w:rsidRDefault="008413A5" w:rsidP="00A27519">
      <w:pPr>
        <w:tabs>
          <w:tab w:val="left" w:pos="2835"/>
          <w:tab w:val="left" w:pos="5103"/>
        </w:tabs>
        <w:spacing w:after="0" w:line="240" w:lineRule="auto"/>
        <w:rPr>
          <w:rFonts w:ascii="Verdana" w:hAnsi="Verdana"/>
          <w:sz w:val="20"/>
          <w:szCs w:val="20"/>
        </w:rPr>
      </w:pPr>
      <w:r>
        <w:rPr>
          <w:rFonts w:ascii="Verdana" w:hAnsi="Verdana"/>
          <w:sz w:val="20"/>
          <w:szCs w:val="20"/>
        </w:rPr>
        <w:t xml:space="preserve">Peter </w:t>
      </w:r>
      <w:proofErr w:type="spellStart"/>
      <w:r>
        <w:rPr>
          <w:rFonts w:ascii="Verdana" w:hAnsi="Verdana"/>
          <w:sz w:val="20"/>
          <w:szCs w:val="20"/>
        </w:rPr>
        <w:t>Barham</w:t>
      </w:r>
      <w:proofErr w:type="spellEnd"/>
      <w:r>
        <w:rPr>
          <w:rFonts w:ascii="Verdana" w:hAnsi="Verdana"/>
          <w:sz w:val="20"/>
          <w:szCs w:val="20"/>
        </w:rPr>
        <w:tab/>
      </w:r>
      <w:r>
        <w:rPr>
          <w:rFonts w:ascii="Verdana" w:hAnsi="Verdana"/>
          <w:sz w:val="20"/>
          <w:szCs w:val="20"/>
        </w:rPr>
        <w:tab/>
        <w:t>MMO Appointee</w:t>
      </w:r>
    </w:p>
    <w:p w:rsidR="008E1D7D" w:rsidRDefault="008E1D7D" w:rsidP="00A27519">
      <w:pPr>
        <w:tabs>
          <w:tab w:val="left" w:pos="2835"/>
          <w:tab w:val="left" w:pos="5103"/>
        </w:tabs>
        <w:spacing w:after="0" w:line="240" w:lineRule="auto"/>
        <w:rPr>
          <w:rFonts w:ascii="Verdana" w:hAnsi="Verdana"/>
          <w:sz w:val="20"/>
          <w:szCs w:val="20"/>
        </w:rPr>
      </w:pPr>
      <w:r>
        <w:rPr>
          <w:rFonts w:ascii="Verdana" w:hAnsi="Verdana"/>
          <w:sz w:val="20"/>
          <w:szCs w:val="20"/>
        </w:rPr>
        <w:t>Stephen Bolt</w:t>
      </w:r>
      <w:r>
        <w:rPr>
          <w:rFonts w:ascii="Verdana" w:hAnsi="Verdana"/>
          <w:sz w:val="20"/>
          <w:szCs w:val="20"/>
        </w:rPr>
        <w:tab/>
      </w:r>
      <w:r>
        <w:rPr>
          <w:rFonts w:ascii="Verdana" w:hAnsi="Verdana"/>
          <w:sz w:val="20"/>
          <w:szCs w:val="20"/>
        </w:rPr>
        <w:tab/>
        <w:t>MMO Appointee</w:t>
      </w:r>
    </w:p>
    <w:p w:rsidR="00A27519" w:rsidRDefault="00A27519" w:rsidP="00A27519">
      <w:pPr>
        <w:tabs>
          <w:tab w:val="left" w:pos="2835"/>
          <w:tab w:val="left" w:pos="5103"/>
        </w:tabs>
        <w:spacing w:after="0" w:line="240" w:lineRule="auto"/>
        <w:rPr>
          <w:rFonts w:ascii="Verdana" w:hAnsi="Verdana"/>
          <w:sz w:val="20"/>
          <w:szCs w:val="20"/>
        </w:rPr>
      </w:pPr>
      <w:r>
        <w:rPr>
          <w:rFonts w:ascii="Verdana" w:hAnsi="Verdana"/>
          <w:sz w:val="20"/>
          <w:szCs w:val="20"/>
        </w:rPr>
        <w:t>Roy Brewster</w:t>
      </w:r>
      <w:r>
        <w:rPr>
          <w:rFonts w:ascii="Verdana" w:hAnsi="Verdana"/>
          <w:sz w:val="20"/>
          <w:szCs w:val="20"/>
        </w:rPr>
        <w:tab/>
      </w:r>
      <w:r>
        <w:rPr>
          <w:rFonts w:ascii="Verdana" w:hAnsi="Verdana"/>
          <w:sz w:val="20"/>
          <w:szCs w:val="20"/>
        </w:rPr>
        <w:tab/>
        <w:t>MMO Appointee</w:t>
      </w:r>
    </w:p>
    <w:p w:rsidR="00A27519" w:rsidRDefault="00A27519" w:rsidP="00A27519">
      <w:pPr>
        <w:tabs>
          <w:tab w:val="left" w:pos="2835"/>
          <w:tab w:val="left" w:pos="5103"/>
        </w:tabs>
        <w:spacing w:after="0" w:line="240" w:lineRule="auto"/>
        <w:rPr>
          <w:rFonts w:ascii="Verdana" w:hAnsi="Verdana"/>
          <w:sz w:val="20"/>
          <w:szCs w:val="20"/>
        </w:rPr>
      </w:pPr>
      <w:r>
        <w:rPr>
          <w:rFonts w:ascii="Verdana" w:hAnsi="Verdana"/>
          <w:sz w:val="20"/>
          <w:szCs w:val="20"/>
        </w:rPr>
        <w:t>Paul Garnett</w:t>
      </w:r>
      <w:r>
        <w:rPr>
          <w:rFonts w:ascii="Verdana" w:hAnsi="Verdana"/>
          <w:sz w:val="20"/>
          <w:szCs w:val="20"/>
        </w:rPr>
        <w:tab/>
      </w:r>
      <w:r>
        <w:rPr>
          <w:rFonts w:ascii="Verdana" w:hAnsi="Verdana"/>
          <w:sz w:val="20"/>
          <w:szCs w:val="20"/>
        </w:rPr>
        <w:tab/>
        <w:t>MMO Appointee</w:t>
      </w:r>
    </w:p>
    <w:p w:rsidR="008413A5" w:rsidRDefault="008413A5" w:rsidP="008413A5">
      <w:pPr>
        <w:tabs>
          <w:tab w:val="left" w:pos="2835"/>
          <w:tab w:val="left" w:pos="5103"/>
        </w:tabs>
        <w:spacing w:after="0" w:line="240" w:lineRule="auto"/>
        <w:rPr>
          <w:rFonts w:ascii="Verdana" w:hAnsi="Verdana"/>
          <w:sz w:val="20"/>
          <w:szCs w:val="20"/>
        </w:rPr>
      </w:pPr>
      <w:r>
        <w:rPr>
          <w:rFonts w:ascii="Verdana" w:hAnsi="Verdana"/>
          <w:sz w:val="20"/>
          <w:szCs w:val="20"/>
        </w:rPr>
        <w:t xml:space="preserve">Roger </w:t>
      </w:r>
      <w:proofErr w:type="spellStart"/>
      <w:r>
        <w:rPr>
          <w:rFonts w:ascii="Verdana" w:hAnsi="Verdana"/>
          <w:sz w:val="20"/>
          <w:szCs w:val="20"/>
        </w:rPr>
        <w:t>Handford</w:t>
      </w:r>
      <w:proofErr w:type="spellEnd"/>
      <w:r>
        <w:rPr>
          <w:rFonts w:ascii="Verdana" w:hAnsi="Verdana"/>
          <w:sz w:val="20"/>
          <w:szCs w:val="20"/>
        </w:rPr>
        <w:tab/>
      </w:r>
      <w:r>
        <w:rPr>
          <w:rFonts w:ascii="Verdana" w:hAnsi="Verdana"/>
          <w:sz w:val="20"/>
          <w:szCs w:val="20"/>
        </w:rPr>
        <w:tab/>
        <w:t>Environment Agency representative</w:t>
      </w:r>
    </w:p>
    <w:p w:rsidR="00526777" w:rsidRDefault="00526777" w:rsidP="00A27519">
      <w:pPr>
        <w:tabs>
          <w:tab w:val="left" w:pos="2835"/>
          <w:tab w:val="left" w:pos="5103"/>
        </w:tabs>
        <w:spacing w:after="0" w:line="240" w:lineRule="auto"/>
        <w:rPr>
          <w:rFonts w:ascii="Verdana" w:hAnsi="Verdana"/>
          <w:sz w:val="20"/>
          <w:szCs w:val="20"/>
        </w:rPr>
      </w:pPr>
      <w:proofErr w:type="spellStart"/>
      <w:r>
        <w:rPr>
          <w:rFonts w:ascii="Verdana" w:hAnsi="Verdana"/>
          <w:sz w:val="20"/>
          <w:szCs w:val="20"/>
        </w:rPr>
        <w:t>Ceri</w:t>
      </w:r>
      <w:proofErr w:type="spellEnd"/>
      <w:r>
        <w:rPr>
          <w:rFonts w:ascii="Verdana" w:hAnsi="Verdana"/>
          <w:sz w:val="20"/>
          <w:szCs w:val="20"/>
        </w:rPr>
        <w:t xml:space="preserve"> Morgan</w:t>
      </w:r>
      <w:r>
        <w:rPr>
          <w:rFonts w:ascii="Verdana" w:hAnsi="Verdana"/>
          <w:sz w:val="20"/>
          <w:szCs w:val="20"/>
        </w:rPr>
        <w:tab/>
      </w:r>
      <w:r>
        <w:rPr>
          <w:rFonts w:ascii="Verdana" w:hAnsi="Verdana"/>
          <w:sz w:val="20"/>
          <w:szCs w:val="20"/>
        </w:rPr>
        <w:tab/>
        <w:t>MMO Appointee</w:t>
      </w:r>
    </w:p>
    <w:p w:rsidR="00A27519" w:rsidRDefault="00A27519" w:rsidP="00A27519">
      <w:pPr>
        <w:tabs>
          <w:tab w:val="left" w:pos="2835"/>
          <w:tab w:val="left" w:pos="5103"/>
        </w:tabs>
        <w:spacing w:after="0" w:line="240" w:lineRule="auto"/>
        <w:rPr>
          <w:rFonts w:ascii="Verdana" w:hAnsi="Verdana"/>
          <w:sz w:val="20"/>
          <w:szCs w:val="20"/>
        </w:rPr>
      </w:pPr>
      <w:r>
        <w:rPr>
          <w:rFonts w:ascii="Verdana" w:hAnsi="Verdana"/>
          <w:sz w:val="20"/>
          <w:szCs w:val="20"/>
        </w:rPr>
        <w:t xml:space="preserve">Tom </w:t>
      </w:r>
      <w:proofErr w:type="spellStart"/>
      <w:r>
        <w:rPr>
          <w:rFonts w:ascii="Verdana" w:hAnsi="Verdana"/>
          <w:sz w:val="20"/>
          <w:szCs w:val="20"/>
        </w:rPr>
        <w:t>Pinborough</w:t>
      </w:r>
      <w:proofErr w:type="spellEnd"/>
      <w:r>
        <w:rPr>
          <w:rFonts w:ascii="Verdana" w:hAnsi="Verdana"/>
          <w:sz w:val="20"/>
          <w:szCs w:val="20"/>
        </w:rPr>
        <w:tab/>
      </w:r>
      <w:r>
        <w:rPr>
          <w:rFonts w:ascii="Verdana" w:hAnsi="Verdana"/>
          <w:sz w:val="20"/>
          <w:szCs w:val="20"/>
        </w:rPr>
        <w:tab/>
        <w:t>MMO Appointee</w:t>
      </w:r>
    </w:p>
    <w:p w:rsidR="00526777" w:rsidRDefault="00526777" w:rsidP="00A27519">
      <w:pPr>
        <w:tabs>
          <w:tab w:val="left" w:pos="2835"/>
          <w:tab w:val="left" w:pos="5103"/>
        </w:tabs>
        <w:spacing w:after="0" w:line="240" w:lineRule="auto"/>
        <w:rPr>
          <w:rFonts w:ascii="Verdana" w:hAnsi="Verdana"/>
          <w:sz w:val="20"/>
          <w:szCs w:val="20"/>
        </w:rPr>
      </w:pPr>
      <w:r>
        <w:rPr>
          <w:rFonts w:ascii="Verdana" w:hAnsi="Verdana"/>
          <w:sz w:val="20"/>
          <w:szCs w:val="20"/>
        </w:rPr>
        <w:t>Rob Spray</w:t>
      </w:r>
      <w:r>
        <w:rPr>
          <w:rFonts w:ascii="Verdana" w:hAnsi="Verdana"/>
          <w:sz w:val="20"/>
          <w:szCs w:val="20"/>
        </w:rPr>
        <w:tab/>
      </w:r>
      <w:r>
        <w:rPr>
          <w:rFonts w:ascii="Verdana" w:hAnsi="Verdana"/>
          <w:sz w:val="20"/>
          <w:szCs w:val="20"/>
        </w:rPr>
        <w:tab/>
        <w:t>MMO Appointee</w:t>
      </w:r>
    </w:p>
    <w:p w:rsidR="008413A5" w:rsidRDefault="008413A5" w:rsidP="008413A5">
      <w:pPr>
        <w:tabs>
          <w:tab w:val="left" w:pos="2835"/>
          <w:tab w:val="left" w:pos="5103"/>
        </w:tabs>
        <w:spacing w:after="0" w:line="240" w:lineRule="auto"/>
        <w:rPr>
          <w:rFonts w:ascii="Verdana" w:hAnsi="Verdana"/>
          <w:sz w:val="20"/>
          <w:szCs w:val="20"/>
        </w:rPr>
      </w:pPr>
      <w:r>
        <w:rPr>
          <w:rFonts w:ascii="Verdana" w:hAnsi="Verdana"/>
          <w:sz w:val="20"/>
          <w:szCs w:val="20"/>
        </w:rPr>
        <w:t>John Stipetic</w:t>
      </w:r>
      <w:r>
        <w:rPr>
          <w:rFonts w:ascii="Verdana" w:hAnsi="Verdana"/>
          <w:sz w:val="20"/>
          <w:szCs w:val="20"/>
        </w:rPr>
        <w:tab/>
      </w:r>
      <w:r>
        <w:rPr>
          <w:rFonts w:ascii="Verdana" w:hAnsi="Verdana"/>
          <w:sz w:val="20"/>
          <w:szCs w:val="20"/>
        </w:rPr>
        <w:tab/>
        <w:t xml:space="preserve">MMO </w:t>
      </w:r>
      <w:proofErr w:type="spellStart"/>
      <w:r>
        <w:rPr>
          <w:rFonts w:ascii="Verdana" w:hAnsi="Verdana"/>
          <w:sz w:val="20"/>
          <w:szCs w:val="20"/>
        </w:rPr>
        <w:t>repesentative</w:t>
      </w:r>
      <w:proofErr w:type="spellEnd"/>
    </w:p>
    <w:p w:rsidR="008413A5" w:rsidRDefault="008413A5" w:rsidP="008413A5">
      <w:pPr>
        <w:tabs>
          <w:tab w:val="left" w:pos="2835"/>
          <w:tab w:val="left" w:pos="5103"/>
        </w:tabs>
        <w:spacing w:after="0" w:line="240" w:lineRule="auto"/>
        <w:rPr>
          <w:rFonts w:ascii="Verdana" w:hAnsi="Verdana"/>
          <w:sz w:val="20"/>
          <w:szCs w:val="20"/>
        </w:rPr>
      </w:pPr>
      <w:proofErr w:type="spellStart"/>
      <w:r>
        <w:rPr>
          <w:rFonts w:ascii="Verdana" w:hAnsi="Verdana"/>
          <w:sz w:val="20"/>
          <w:szCs w:val="20"/>
        </w:rPr>
        <w:t>Koen</w:t>
      </w:r>
      <w:proofErr w:type="spellEnd"/>
      <w:r>
        <w:rPr>
          <w:rFonts w:ascii="Verdana" w:hAnsi="Verdana"/>
          <w:sz w:val="20"/>
          <w:szCs w:val="20"/>
        </w:rPr>
        <w:t xml:space="preserve"> </w:t>
      </w:r>
      <w:proofErr w:type="spellStart"/>
      <w:r>
        <w:rPr>
          <w:rFonts w:ascii="Verdana" w:hAnsi="Verdana"/>
          <w:sz w:val="20"/>
          <w:szCs w:val="20"/>
        </w:rPr>
        <w:t>Vanstaen</w:t>
      </w:r>
      <w:proofErr w:type="spellEnd"/>
      <w:r>
        <w:rPr>
          <w:rFonts w:ascii="Verdana" w:hAnsi="Verdana"/>
          <w:sz w:val="20"/>
          <w:szCs w:val="20"/>
        </w:rPr>
        <w:tab/>
      </w:r>
      <w:r>
        <w:rPr>
          <w:rFonts w:ascii="Verdana" w:hAnsi="Verdana"/>
          <w:sz w:val="20"/>
          <w:szCs w:val="20"/>
        </w:rPr>
        <w:tab/>
        <w:t>MMO Appointee</w:t>
      </w:r>
    </w:p>
    <w:p w:rsidR="008413A5" w:rsidRDefault="008413A5" w:rsidP="008413A5">
      <w:pPr>
        <w:tabs>
          <w:tab w:val="left" w:pos="2835"/>
          <w:tab w:val="left" w:pos="5103"/>
        </w:tabs>
        <w:spacing w:after="0" w:line="240" w:lineRule="auto"/>
        <w:rPr>
          <w:rFonts w:ascii="Verdana" w:hAnsi="Verdana"/>
          <w:sz w:val="20"/>
          <w:szCs w:val="20"/>
        </w:rPr>
      </w:pPr>
      <w:r>
        <w:rPr>
          <w:rFonts w:ascii="Verdana" w:hAnsi="Verdana"/>
          <w:sz w:val="20"/>
          <w:szCs w:val="20"/>
        </w:rPr>
        <w:t>Stephen Worrall</w:t>
      </w:r>
      <w:r>
        <w:rPr>
          <w:rFonts w:ascii="Verdana" w:hAnsi="Verdana"/>
          <w:sz w:val="20"/>
          <w:szCs w:val="20"/>
        </w:rPr>
        <w:tab/>
      </w:r>
      <w:r>
        <w:rPr>
          <w:rFonts w:ascii="Verdana" w:hAnsi="Verdana"/>
          <w:sz w:val="20"/>
          <w:szCs w:val="20"/>
        </w:rPr>
        <w:tab/>
        <w:t>MMO Appointee</w:t>
      </w:r>
    </w:p>
    <w:p w:rsidR="00A27519" w:rsidRDefault="00A27519" w:rsidP="00A27519">
      <w:pPr>
        <w:tabs>
          <w:tab w:val="left" w:pos="2835"/>
          <w:tab w:val="left" w:pos="5103"/>
        </w:tabs>
        <w:spacing w:after="0" w:line="240" w:lineRule="auto"/>
        <w:rPr>
          <w:rFonts w:ascii="Verdana" w:hAnsi="Verdana"/>
          <w:sz w:val="20"/>
          <w:szCs w:val="20"/>
        </w:rPr>
      </w:pPr>
    </w:p>
    <w:p w:rsidR="008374A5" w:rsidRDefault="008374A5" w:rsidP="00A27519">
      <w:pPr>
        <w:tabs>
          <w:tab w:val="left" w:pos="2835"/>
          <w:tab w:val="left" w:pos="5103"/>
        </w:tabs>
        <w:spacing w:after="0" w:line="240" w:lineRule="auto"/>
        <w:rPr>
          <w:rFonts w:ascii="Verdana" w:hAnsi="Verdana"/>
          <w:b/>
          <w:sz w:val="20"/>
          <w:szCs w:val="20"/>
        </w:rPr>
      </w:pPr>
      <w:r>
        <w:rPr>
          <w:rFonts w:ascii="Verdana" w:hAnsi="Verdana"/>
          <w:b/>
          <w:sz w:val="20"/>
          <w:szCs w:val="20"/>
        </w:rPr>
        <w:t>Eastern IFCA</w:t>
      </w:r>
      <w:r w:rsidR="00D63249">
        <w:rPr>
          <w:rFonts w:ascii="Verdana" w:hAnsi="Verdana"/>
          <w:b/>
          <w:sz w:val="20"/>
          <w:szCs w:val="20"/>
        </w:rPr>
        <w:t xml:space="preserve"> (EIFCA)</w:t>
      </w:r>
      <w:r>
        <w:rPr>
          <w:rFonts w:ascii="Verdana" w:hAnsi="Verdana"/>
          <w:b/>
          <w:sz w:val="20"/>
          <w:szCs w:val="20"/>
        </w:rPr>
        <w:t xml:space="preserve"> Officers Present:</w:t>
      </w:r>
    </w:p>
    <w:p w:rsidR="008374A5" w:rsidRDefault="008374A5" w:rsidP="00A27519">
      <w:pPr>
        <w:tabs>
          <w:tab w:val="left" w:pos="2835"/>
          <w:tab w:val="left" w:pos="5103"/>
        </w:tabs>
        <w:spacing w:after="0" w:line="240" w:lineRule="auto"/>
        <w:rPr>
          <w:rFonts w:ascii="Verdana" w:hAnsi="Verdana"/>
          <w:b/>
          <w:sz w:val="20"/>
          <w:szCs w:val="20"/>
        </w:rPr>
      </w:pPr>
    </w:p>
    <w:p w:rsidR="008374A5" w:rsidRDefault="008374A5" w:rsidP="00A27519">
      <w:pPr>
        <w:tabs>
          <w:tab w:val="left" w:pos="2835"/>
          <w:tab w:val="left" w:pos="5103"/>
        </w:tabs>
        <w:spacing w:after="0" w:line="240" w:lineRule="auto"/>
        <w:rPr>
          <w:rFonts w:ascii="Verdana" w:hAnsi="Verdana"/>
          <w:sz w:val="20"/>
          <w:szCs w:val="20"/>
        </w:rPr>
      </w:pPr>
      <w:r>
        <w:rPr>
          <w:rFonts w:ascii="Verdana" w:hAnsi="Verdana"/>
          <w:sz w:val="20"/>
          <w:szCs w:val="20"/>
        </w:rPr>
        <w:t>Philip Haslam</w:t>
      </w:r>
      <w:r>
        <w:rPr>
          <w:rFonts w:ascii="Verdana" w:hAnsi="Verdana"/>
          <w:sz w:val="20"/>
          <w:szCs w:val="20"/>
        </w:rPr>
        <w:tab/>
      </w:r>
      <w:r>
        <w:rPr>
          <w:rFonts w:ascii="Verdana" w:hAnsi="Verdana"/>
          <w:sz w:val="20"/>
          <w:szCs w:val="20"/>
        </w:rPr>
        <w:tab/>
        <w:t>Chief Executive Officer</w:t>
      </w:r>
      <w:r w:rsidR="00871D17">
        <w:rPr>
          <w:rFonts w:ascii="Verdana" w:hAnsi="Verdana"/>
          <w:sz w:val="20"/>
          <w:szCs w:val="20"/>
        </w:rPr>
        <w:t xml:space="preserve"> (CEO)</w:t>
      </w:r>
    </w:p>
    <w:p w:rsidR="008374A5" w:rsidRDefault="008374A5" w:rsidP="00A27519">
      <w:pPr>
        <w:tabs>
          <w:tab w:val="left" w:pos="2835"/>
          <w:tab w:val="left" w:pos="5103"/>
        </w:tabs>
        <w:spacing w:after="0" w:line="240" w:lineRule="auto"/>
        <w:rPr>
          <w:rFonts w:ascii="Verdana" w:hAnsi="Verdana"/>
          <w:sz w:val="20"/>
          <w:szCs w:val="20"/>
        </w:rPr>
      </w:pPr>
    </w:p>
    <w:p w:rsidR="00512AB0" w:rsidRDefault="00512AB0" w:rsidP="00A27519">
      <w:pPr>
        <w:tabs>
          <w:tab w:val="left" w:pos="2835"/>
          <w:tab w:val="left" w:pos="5103"/>
        </w:tabs>
        <w:spacing w:after="0" w:line="240" w:lineRule="auto"/>
        <w:rPr>
          <w:rFonts w:ascii="Verdana" w:hAnsi="Verdana"/>
          <w:sz w:val="20"/>
          <w:szCs w:val="20"/>
        </w:rPr>
      </w:pPr>
      <w:r>
        <w:rPr>
          <w:rFonts w:ascii="Verdana" w:hAnsi="Verdana"/>
          <w:sz w:val="20"/>
          <w:szCs w:val="20"/>
        </w:rPr>
        <w:t>Andrew Bakewell</w:t>
      </w:r>
      <w:r>
        <w:rPr>
          <w:rFonts w:ascii="Verdana" w:hAnsi="Verdana"/>
          <w:sz w:val="20"/>
          <w:szCs w:val="20"/>
        </w:rPr>
        <w:tab/>
      </w:r>
      <w:r>
        <w:rPr>
          <w:rFonts w:ascii="Verdana" w:hAnsi="Verdana"/>
          <w:sz w:val="20"/>
          <w:szCs w:val="20"/>
        </w:rPr>
        <w:tab/>
        <w:t>Head of Finance</w:t>
      </w:r>
    </w:p>
    <w:p w:rsidR="008E1D7D" w:rsidRDefault="008E1D7D" w:rsidP="00A27519">
      <w:pPr>
        <w:tabs>
          <w:tab w:val="left" w:pos="2835"/>
          <w:tab w:val="left" w:pos="5103"/>
        </w:tabs>
        <w:spacing w:after="0" w:line="240" w:lineRule="auto"/>
        <w:rPr>
          <w:rFonts w:ascii="Verdana" w:hAnsi="Verdana"/>
          <w:sz w:val="20"/>
          <w:szCs w:val="20"/>
        </w:rPr>
      </w:pPr>
      <w:r>
        <w:rPr>
          <w:rFonts w:ascii="Verdana" w:hAnsi="Verdana"/>
          <w:sz w:val="20"/>
          <w:szCs w:val="20"/>
        </w:rPr>
        <w:t>Nichola Freer</w:t>
      </w:r>
      <w:r>
        <w:rPr>
          <w:rFonts w:ascii="Verdana" w:hAnsi="Verdana"/>
          <w:sz w:val="20"/>
          <w:szCs w:val="20"/>
        </w:rPr>
        <w:tab/>
      </w:r>
      <w:r>
        <w:rPr>
          <w:rFonts w:ascii="Verdana" w:hAnsi="Verdana"/>
          <w:sz w:val="20"/>
          <w:szCs w:val="20"/>
        </w:rPr>
        <w:tab/>
        <w:t>Head of HR</w:t>
      </w:r>
    </w:p>
    <w:p w:rsidR="00E2443C" w:rsidRDefault="00E2443C" w:rsidP="00E2443C">
      <w:pPr>
        <w:tabs>
          <w:tab w:val="left" w:pos="2835"/>
          <w:tab w:val="left" w:pos="5103"/>
        </w:tabs>
        <w:spacing w:after="0" w:line="240" w:lineRule="auto"/>
        <w:rPr>
          <w:rFonts w:ascii="Verdana" w:hAnsi="Verdana"/>
          <w:sz w:val="20"/>
          <w:szCs w:val="20"/>
        </w:rPr>
      </w:pPr>
      <w:r>
        <w:rPr>
          <w:rFonts w:ascii="Verdana" w:hAnsi="Verdana"/>
          <w:sz w:val="20"/>
          <w:szCs w:val="20"/>
        </w:rPr>
        <w:t>Julian Gregory</w:t>
      </w:r>
      <w:r>
        <w:rPr>
          <w:rFonts w:ascii="Verdana" w:hAnsi="Verdana"/>
          <w:sz w:val="20"/>
          <w:szCs w:val="20"/>
        </w:rPr>
        <w:tab/>
      </w:r>
      <w:r>
        <w:rPr>
          <w:rFonts w:ascii="Verdana" w:hAnsi="Verdana"/>
          <w:sz w:val="20"/>
          <w:szCs w:val="20"/>
        </w:rPr>
        <w:tab/>
        <w:t>Head of Marine Protection</w:t>
      </w:r>
    </w:p>
    <w:p w:rsidR="00E2443C" w:rsidRDefault="00E2443C" w:rsidP="00E2443C">
      <w:pPr>
        <w:tabs>
          <w:tab w:val="left" w:pos="2835"/>
          <w:tab w:val="left" w:pos="5103"/>
        </w:tabs>
        <w:spacing w:after="0" w:line="240" w:lineRule="auto"/>
        <w:rPr>
          <w:rFonts w:ascii="Verdana" w:hAnsi="Verdana"/>
          <w:sz w:val="20"/>
          <w:szCs w:val="20"/>
        </w:rPr>
      </w:pPr>
      <w:r>
        <w:rPr>
          <w:rFonts w:ascii="Verdana" w:hAnsi="Verdana"/>
          <w:sz w:val="20"/>
          <w:szCs w:val="20"/>
        </w:rPr>
        <w:t>Judith Stoutt</w:t>
      </w:r>
      <w:r>
        <w:rPr>
          <w:rFonts w:ascii="Verdana" w:hAnsi="Verdana"/>
          <w:sz w:val="20"/>
          <w:szCs w:val="20"/>
        </w:rPr>
        <w:tab/>
      </w:r>
      <w:r>
        <w:rPr>
          <w:rFonts w:ascii="Verdana" w:hAnsi="Verdana"/>
          <w:sz w:val="20"/>
          <w:szCs w:val="20"/>
        </w:rPr>
        <w:tab/>
        <w:t>Senior Environment Officer</w:t>
      </w:r>
    </w:p>
    <w:p w:rsidR="00E2443C" w:rsidRDefault="00E2443C" w:rsidP="00E2443C">
      <w:pPr>
        <w:tabs>
          <w:tab w:val="left" w:pos="2835"/>
          <w:tab w:val="left" w:pos="5103"/>
        </w:tabs>
        <w:spacing w:after="0" w:line="240" w:lineRule="auto"/>
        <w:rPr>
          <w:rFonts w:ascii="Verdana" w:hAnsi="Verdana"/>
          <w:sz w:val="20"/>
          <w:szCs w:val="20"/>
        </w:rPr>
      </w:pPr>
      <w:r>
        <w:rPr>
          <w:rFonts w:ascii="Verdana" w:hAnsi="Verdana"/>
          <w:sz w:val="20"/>
          <w:szCs w:val="20"/>
        </w:rPr>
        <w:t>Ron Jessop</w:t>
      </w:r>
      <w:r>
        <w:rPr>
          <w:rFonts w:ascii="Verdana" w:hAnsi="Verdana"/>
          <w:sz w:val="20"/>
          <w:szCs w:val="20"/>
        </w:rPr>
        <w:tab/>
      </w:r>
      <w:r>
        <w:rPr>
          <w:rFonts w:ascii="Verdana" w:hAnsi="Verdana"/>
          <w:sz w:val="20"/>
          <w:szCs w:val="20"/>
        </w:rPr>
        <w:tab/>
        <w:t>Senior Research Officer</w:t>
      </w:r>
    </w:p>
    <w:p w:rsidR="00F00FE7" w:rsidRDefault="00F00FE7" w:rsidP="00A27519">
      <w:pPr>
        <w:tabs>
          <w:tab w:val="left" w:pos="2835"/>
          <w:tab w:val="left" w:pos="5103"/>
        </w:tabs>
        <w:spacing w:after="0" w:line="240" w:lineRule="auto"/>
        <w:rPr>
          <w:rFonts w:ascii="Verdana" w:hAnsi="Verdana"/>
          <w:sz w:val="20"/>
          <w:szCs w:val="20"/>
        </w:rPr>
      </w:pPr>
      <w:r>
        <w:rPr>
          <w:rFonts w:ascii="Verdana" w:hAnsi="Verdana"/>
          <w:sz w:val="20"/>
          <w:szCs w:val="20"/>
        </w:rPr>
        <w:t>Luke Godwin</w:t>
      </w:r>
      <w:r>
        <w:rPr>
          <w:rFonts w:ascii="Verdana" w:hAnsi="Verdana"/>
          <w:sz w:val="20"/>
          <w:szCs w:val="20"/>
        </w:rPr>
        <w:tab/>
      </w:r>
      <w:r>
        <w:rPr>
          <w:rFonts w:ascii="Verdana" w:hAnsi="Verdana"/>
          <w:sz w:val="20"/>
          <w:szCs w:val="20"/>
        </w:rPr>
        <w:tab/>
        <w:t>Marine Environment Officer - Data</w:t>
      </w:r>
    </w:p>
    <w:p w:rsidR="00512AB0" w:rsidRDefault="00512AB0" w:rsidP="00A27519">
      <w:pPr>
        <w:tabs>
          <w:tab w:val="left" w:pos="2835"/>
          <w:tab w:val="left" w:pos="5103"/>
        </w:tabs>
        <w:spacing w:after="0" w:line="240" w:lineRule="auto"/>
        <w:rPr>
          <w:rFonts w:ascii="Verdana" w:hAnsi="Verdana"/>
          <w:sz w:val="20"/>
          <w:szCs w:val="20"/>
        </w:rPr>
      </w:pPr>
      <w:r>
        <w:rPr>
          <w:rFonts w:ascii="Verdana" w:hAnsi="Verdana"/>
          <w:sz w:val="20"/>
          <w:szCs w:val="20"/>
        </w:rPr>
        <w:t>Dan Steadman</w:t>
      </w:r>
      <w:r>
        <w:rPr>
          <w:rFonts w:ascii="Verdana" w:hAnsi="Verdana"/>
          <w:sz w:val="20"/>
          <w:szCs w:val="20"/>
        </w:rPr>
        <w:tab/>
      </w:r>
      <w:r>
        <w:rPr>
          <w:rFonts w:ascii="Verdana" w:hAnsi="Verdana"/>
          <w:sz w:val="20"/>
          <w:szCs w:val="20"/>
        </w:rPr>
        <w:tab/>
        <w:t xml:space="preserve">Temporary </w:t>
      </w:r>
      <w:r w:rsidR="008413A5">
        <w:rPr>
          <w:rFonts w:ascii="Verdana" w:hAnsi="Verdana"/>
          <w:sz w:val="20"/>
          <w:szCs w:val="20"/>
        </w:rPr>
        <w:t>ICT Project Officer</w:t>
      </w:r>
    </w:p>
    <w:p w:rsidR="008413A5" w:rsidRDefault="008413A5" w:rsidP="00A27519">
      <w:pPr>
        <w:tabs>
          <w:tab w:val="left" w:pos="2835"/>
          <w:tab w:val="left" w:pos="5103"/>
        </w:tabs>
        <w:spacing w:after="0" w:line="240" w:lineRule="auto"/>
        <w:rPr>
          <w:rFonts w:ascii="Verdana" w:hAnsi="Verdana"/>
          <w:sz w:val="20"/>
          <w:szCs w:val="20"/>
        </w:rPr>
      </w:pPr>
      <w:r>
        <w:rPr>
          <w:rFonts w:ascii="Verdana" w:hAnsi="Verdana"/>
          <w:sz w:val="20"/>
          <w:szCs w:val="20"/>
        </w:rPr>
        <w:t>Robin Strigner</w:t>
      </w:r>
      <w:r>
        <w:rPr>
          <w:rFonts w:ascii="Verdana" w:hAnsi="Verdana"/>
          <w:sz w:val="20"/>
          <w:szCs w:val="20"/>
        </w:rPr>
        <w:tab/>
      </w:r>
      <w:r>
        <w:rPr>
          <w:rFonts w:ascii="Verdana" w:hAnsi="Verdana"/>
          <w:sz w:val="20"/>
          <w:szCs w:val="20"/>
        </w:rPr>
        <w:tab/>
        <w:t>Research Officer</w:t>
      </w:r>
    </w:p>
    <w:p w:rsidR="008413A5" w:rsidRDefault="008413A5" w:rsidP="00A27519">
      <w:pPr>
        <w:tabs>
          <w:tab w:val="left" w:pos="2835"/>
          <w:tab w:val="left" w:pos="5103"/>
        </w:tabs>
        <w:spacing w:after="0" w:line="240" w:lineRule="auto"/>
        <w:rPr>
          <w:rFonts w:ascii="Verdana" w:hAnsi="Verdana"/>
          <w:sz w:val="20"/>
          <w:szCs w:val="20"/>
        </w:rPr>
      </w:pPr>
      <w:r>
        <w:rPr>
          <w:rFonts w:ascii="Verdana" w:hAnsi="Verdana"/>
          <w:sz w:val="20"/>
          <w:szCs w:val="20"/>
        </w:rPr>
        <w:t>Stephen Thompson</w:t>
      </w:r>
      <w:r>
        <w:rPr>
          <w:rFonts w:ascii="Verdana" w:hAnsi="Verdana"/>
          <w:sz w:val="20"/>
          <w:szCs w:val="20"/>
        </w:rPr>
        <w:tab/>
      </w:r>
      <w:r>
        <w:rPr>
          <w:rFonts w:ascii="Verdana" w:hAnsi="Verdana"/>
          <w:sz w:val="20"/>
          <w:szCs w:val="20"/>
        </w:rPr>
        <w:tab/>
        <w:t>Research Officer</w:t>
      </w:r>
    </w:p>
    <w:p w:rsidR="008413A5" w:rsidRDefault="008413A5" w:rsidP="00A27519">
      <w:pPr>
        <w:tabs>
          <w:tab w:val="left" w:pos="2835"/>
          <w:tab w:val="left" w:pos="5103"/>
        </w:tabs>
        <w:spacing w:after="0" w:line="240" w:lineRule="auto"/>
        <w:rPr>
          <w:rFonts w:ascii="Verdana" w:hAnsi="Verdana"/>
          <w:sz w:val="20"/>
          <w:szCs w:val="20"/>
        </w:rPr>
      </w:pPr>
      <w:r>
        <w:rPr>
          <w:rFonts w:ascii="Verdana" w:hAnsi="Verdana"/>
          <w:sz w:val="20"/>
          <w:szCs w:val="20"/>
        </w:rPr>
        <w:t>Pete Welby</w:t>
      </w:r>
      <w:r>
        <w:rPr>
          <w:rFonts w:ascii="Verdana" w:hAnsi="Verdana"/>
          <w:sz w:val="20"/>
          <w:szCs w:val="20"/>
        </w:rPr>
        <w:tab/>
      </w:r>
      <w:r>
        <w:rPr>
          <w:rFonts w:ascii="Verdana" w:hAnsi="Verdana"/>
          <w:sz w:val="20"/>
          <w:szCs w:val="20"/>
        </w:rPr>
        <w:tab/>
        <w:t>Research Officer</w:t>
      </w:r>
      <w:r>
        <w:rPr>
          <w:rFonts w:ascii="Verdana" w:hAnsi="Verdana"/>
          <w:sz w:val="20"/>
          <w:szCs w:val="20"/>
        </w:rPr>
        <w:tab/>
      </w:r>
    </w:p>
    <w:p w:rsidR="00526777" w:rsidRDefault="00526777" w:rsidP="00A27519">
      <w:pPr>
        <w:tabs>
          <w:tab w:val="left" w:pos="2835"/>
          <w:tab w:val="left" w:pos="5103"/>
        </w:tabs>
        <w:spacing w:after="0" w:line="240" w:lineRule="auto"/>
        <w:rPr>
          <w:rFonts w:ascii="Verdana" w:hAnsi="Verdana"/>
          <w:sz w:val="20"/>
          <w:szCs w:val="20"/>
        </w:rPr>
      </w:pPr>
    </w:p>
    <w:p w:rsidR="00F00FE7" w:rsidRDefault="00F00FE7" w:rsidP="00A27519">
      <w:pPr>
        <w:tabs>
          <w:tab w:val="left" w:pos="2835"/>
          <w:tab w:val="left" w:pos="5103"/>
        </w:tabs>
        <w:spacing w:after="0" w:line="240" w:lineRule="auto"/>
        <w:rPr>
          <w:rFonts w:ascii="Verdana" w:hAnsi="Verdana"/>
          <w:b/>
          <w:sz w:val="20"/>
          <w:szCs w:val="20"/>
        </w:rPr>
      </w:pPr>
      <w:r>
        <w:rPr>
          <w:rFonts w:ascii="Verdana" w:hAnsi="Verdana"/>
          <w:b/>
          <w:sz w:val="20"/>
          <w:szCs w:val="20"/>
        </w:rPr>
        <w:t>Other Bodies Represented:</w:t>
      </w:r>
    </w:p>
    <w:p w:rsidR="00512AB0" w:rsidRDefault="00512AB0" w:rsidP="00A27519">
      <w:pPr>
        <w:tabs>
          <w:tab w:val="left" w:pos="2835"/>
          <w:tab w:val="left" w:pos="5103"/>
        </w:tabs>
        <w:spacing w:after="0" w:line="240" w:lineRule="auto"/>
        <w:rPr>
          <w:rFonts w:ascii="Verdana" w:hAnsi="Verdana"/>
          <w:sz w:val="20"/>
          <w:szCs w:val="20"/>
        </w:rPr>
      </w:pPr>
    </w:p>
    <w:p w:rsidR="008413A5" w:rsidRDefault="008413A5" w:rsidP="00A27519">
      <w:pPr>
        <w:tabs>
          <w:tab w:val="left" w:pos="2835"/>
          <w:tab w:val="left" w:pos="5103"/>
        </w:tabs>
        <w:spacing w:after="0" w:line="240" w:lineRule="auto"/>
        <w:rPr>
          <w:rFonts w:ascii="Verdana" w:hAnsi="Verdana"/>
          <w:sz w:val="20"/>
          <w:szCs w:val="20"/>
        </w:rPr>
      </w:pPr>
      <w:r>
        <w:rPr>
          <w:rFonts w:ascii="Verdana" w:hAnsi="Verdana"/>
          <w:sz w:val="20"/>
          <w:szCs w:val="20"/>
        </w:rPr>
        <w:t xml:space="preserve">Neville </w:t>
      </w:r>
      <w:proofErr w:type="spellStart"/>
      <w:r>
        <w:rPr>
          <w:rFonts w:ascii="Verdana" w:hAnsi="Verdana"/>
          <w:sz w:val="20"/>
          <w:szCs w:val="20"/>
        </w:rPr>
        <w:t>Copperthwaite</w:t>
      </w:r>
      <w:proofErr w:type="spellEnd"/>
      <w:r>
        <w:rPr>
          <w:rFonts w:ascii="Verdana" w:hAnsi="Verdana"/>
          <w:sz w:val="20"/>
          <w:szCs w:val="20"/>
        </w:rPr>
        <w:tab/>
        <w:t>Blue Marine Foundation</w:t>
      </w:r>
    </w:p>
    <w:p w:rsidR="008413A5" w:rsidRDefault="008413A5" w:rsidP="00A27519">
      <w:pPr>
        <w:tabs>
          <w:tab w:val="left" w:pos="2835"/>
          <w:tab w:val="left" w:pos="5103"/>
        </w:tabs>
        <w:spacing w:after="0" w:line="240" w:lineRule="auto"/>
        <w:rPr>
          <w:rFonts w:ascii="Verdana" w:hAnsi="Verdana"/>
          <w:sz w:val="20"/>
          <w:szCs w:val="20"/>
        </w:rPr>
      </w:pPr>
      <w:r>
        <w:rPr>
          <w:rFonts w:ascii="Verdana" w:hAnsi="Verdana"/>
          <w:sz w:val="20"/>
          <w:szCs w:val="20"/>
        </w:rPr>
        <w:t>Rob Davies</w:t>
      </w:r>
      <w:r>
        <w:rPr>
          <w:rFonts w:ascii="Verdana" w:hAnsi="Verdana"/>
          <w:sz w:val="20"/>
          <w:szCs w:val="20"/>
        </w:rPr>
        <w:tab/>
        <w:t>Defra</w:t>
      </w:r>
    </w:p>
    <w:p w:rsidR="008413A5" w:rsidRDefault="008413A5" w:rsidP="00A27519">
      <w:pPr>
        <w:tabs>
          <w:tab w:val="left" w:pos="2835"/>
          <w:tab w:val="left" w:pos="5103"/>
        </w:tabs>
        <w:spacing w:after="0" w:line="240" w:lineRule="auto"/>
        <w:rPr>
          <w:rFonts w:ascii="Verdana" w:hAnsi="Verdana"/>
          <w:sz w:val="20"/>
          <w:szCs w:val="20"/>
        </w:rPr>
      </w:pPr>
      <w:r>
        <w:rPr>
          <w:rFonts w:ascii="Verdana" w:hAnsi="Verdana"/>
          <w:sz w:val="20"/>
          <w:szCs w:val="20"/>
        </w:rPr>
        <w:t>Tim Glover</w:t>
      </w:r>
      <w:r>
        <w:rPr>
          <w:rFonts w:ascii="Verdana" w:hAnsi="Verdana"/>
          <w:sz w:val="20"/>
          <w:szCs w:val="20"/>
        </w:rPr>
        <w:tab/>
        <w:t>Blue Marine Foundation</w:t>
      </w:r>
      <w:r>
        <w:rPr>
          <w:rFonts w:ascii="Verdana" w:hAnsi="Verdana"/>
          <w:sz w:val="20"/>
          <w:szCs w:val="20"/>
        </w:rPr>
        <w:tab/>
      </w:r>
    </w:p>
    <w:p w:rsidR="00152B5F" w:rsidRDefault="00152B5F" w:rsidP="00A27519">
      <w:pPr>
        <w:tabs>
          <w:tab w:val="left" w:pos="2835"/>
          <w:tab w:val="left" w:pos="5103"/>
        </w:tabs>
        <w:spacing w:after="0" w:line="240" w:lineRule="auto"/>
        <w:rPr>
          <w:rFonts w:ascii="Verdana" w:hAnsi="Verdana"/>
          <w:sz w:val="20"/>
          <w:szCs w:val="20"/>
        </w:rPr>
      </w:pPr>
      <w:r>
        <w:rPr>
          <w:rFonts w:ascii="Verdana" w:hAnsi="Verdana"/>
          <w:sz w:val="20"/>
          <w:szCs w:val="20"/>
        </w:rPr>
        <w:t xml:space="preserve">John </w:t>
      </w:r>
      <w:r w:rsidR="008413A5">
        <w:rPr>
          <w:rFonts w:ascii="Verdana" w:hAnsi="Verdana"/>
          <w:sz w:val="20"/>
          <w:szCs w:val="20"/>
        </w:rPr>
        <w:t>Hiskett</w:t>
      </w:r>
      <w:r w:rsidR="008413A5">
        <w:rPr>
          <w:rFonts w:ascii="Verdana" w:hAnsi="Verdana"/>
          <w:sz w:val="20"/>
          <w:szCs w:val="20"/>
        </w:rPr>
        <w:tab/>
      </w:r>
      <w:r w:rsidR="00E01A39">
        <w:rPr>
          <w:rFonts w:ascii="Verdana" w:hAnsi="Verdana"/>
          <w:sz w:val="20"/>
          <w:szCs w:val="20"/>
        </w:rPr>
        <w:t>Norfolk</w:t>
      </w:r>
      <w:r w:rsidR="008413A5">
        <w:rPr>
          <w:rFonts w:ascii="Verdana" w:hAnsi="Verdana"/>
          <w:sz w:val="20"/>
          <w:szCs w:val="20"/>
        </w:rPr>
        <w:t xml:space="preserve"> Wildlife Trust </w:t>
      </w:r>
    </w:p>
    <w:p w:rsidR="008413A5" w:rsidRDefault="008413A5" w:rsidP="00A27519">
      <w:pPr>
        <w:tabs>
          <w:tab w:val="left" w:pos="2835"/>
          <w:tab w:val="left" w:pos="5103"/>
        </w:tabs>
        <w:spacing w:after="0" w:line="240" w:lineRule="auto"/>
        <w:rPr>
          <w:rFonts w:ascii="Verdana" w:hAnsi="Verdana"/>
          <w:sz w:val="20"/>
          <w:szCs w:val="20"/>
        </w:rPr>
      </w:pPr>
      <w:r>
        <w:rPr>
          <w:rFonts w:ascii="Verdana" w:hAnsi="Verdana"/>
          <w:sz w:val="20"/>
          <w:szCs w:val="20"/>
        </w:rPr>
        <w:t>Richard Inman</w:t>
      </w:r>
      <w:r>
        <w:rPr>
          <w:rFonts w:ascii="Verdana" w:hAnsi="Verdana"/>
          <w:sz w:val="20"/>
          <w:szCs w:val="20"/>
        </w:rPr>
        <w:tab/>
        <w:t>Defra</w:t>
      </w:r>
    </w:p>
    <w:p w:rsidR="00512AB0" w:rsidRDefault="00512AB0" w:rsidP="00A27519">
      <w:pPr>
        <w:tabs>
          <w:tab w:val="left" w:pos="2835"/>
          <w:tab w:val="left" w:pos="5103"/>
        </w:tabs>
        <w:spacing w:after="0" w:line="240" w:lineRule="auto"/>
        <w:rPr>
          <w:rFonts w:ascii="Verdana" w:hAnsi="Verdana"/>
          <w:sz w:val="20"/>
          <w:szCs w:val="20"/>
        </w:rPr>
      </w:pPr>
      <w:r>
        <w:rPr>
          <w:rFonts w:ascii="Verdana" w:hAnsi="Verdana"/>
          <w:sz w:val="20"/>
          <w:szCs w:val="20"/>
        </w:rPr>
        <w:t>Roger Mason</w:t>
      </w:r>
      <w:r>
        <w:rPr>
          <w:rFonts w:ascii="Verdana" w:hAnsi="Verdana"/>
          <w:sz w:val="20"/>
          <w:szCs w:val="20"/>
        </w:rPr>
        <w:tab/>
        <w:t>MMO</w:t>
      </w:r>
    </w:p>
    <w:p w:rsidR="00F00FE7" w:rsidRDefault="00F00FE7" w:rsidP="00A27519">
      <w:pPr>
        <w:tabs>
          <w:tab w:val="left" w:pos="2835"/>
          <w:tab w:val="left" w:pos="5103"/>
        </w:tabs>
        <w:spacing w:after="0" w:line="240" w:lineRule="auto"/>
        <w:rPr>
          <w:rFonts w:ascii="Verdana" w:hAnsi="Verdana"/>
          <w:sz w:val="20"/>
          <w:szCs w:val="20"/>
        </w:rPr>
      </w:pPr>
      <w:r>
        <w:rPr>
          <w:rFonts w:ascii="Verdana" w:hAnsi="Verdana"/>
          <w:sz w:val="20"/>
          <w:szCs w:val="20"/>
        </w:rPr>
        <w:t>Emma Thorpe</w:t>
      </w:r>
      <w:r>
        <w:rPr>
          <w:rFonts w:ascii="Verdana" w:hAnsi="Verdana"/>
          <w:sz w:val="20"/>
          <w:szCs w:val="20"/>
        </w:rPr>
        <w:tab/>
        <w:t>Natural England</w:t>
      </w:r>
    </w:p>
    <w:p w:rsidR="00F00FE7" w:rsidRDefault="00F00FE7" w:rsidP="00A27519">
      <w:pPr>
        <w:tabs>
          <w:tab w:val="left" w:pos="2835"/>
          <w:tab w:val="left" w:pos="5103"/>
        </w:tabs>
        <w:spacing w:after="0" w:line="240" w:lineRule="auto"/>
        <w:rPr>
          <w:rFonts w:ascii="Verdana" w:hAnsi="Verdana"/>
          <w:sz w:val="20"/>
          <w:szCs w:val="20"/>
        </w:rPr>
      </w:pPr>
    </w:p>
    <w:p w:rsidR="00871D17" w:rsidRDefault="00F00FE7" w:rsidP="00A27519">
      <w:pPr>
        <w:tabs>
          <w:tab w:val="left" w:pos="2835"/>
          <w:tab w:val="left" w:pos="5103"/>
        </w:tabs>
        <w:spacing w:after="0" w:line="240" w:lineRule="auto"/>
        <w:rPr>
          <w:rFonts w:ascii="Verdana" w:hAnsi="Verdana"/>
          <w:b/>
          <w:sz w:val="20"/>
          <w:szCs w:val="20"/>
        </w:rPr>
      </w:pPr>
      <w:r>
        <w:rPr>
          <w:rFonts w:ascii="Verdana" w:hAnsi="Verdana"/>
          <w:b/>
          <w:sz w:val="20"/>
          <w:szCs w:val="20"/>
        </w:rPr>
        <w:t>Minute Taker:</w:t>
      </w:r>
    </w:p>
    <w:p w:rsidR="00871D17" w:rsidRDefault="00F00FE7" w:rsidP="00A27519">
      <w:pPr>
        <w:tabs>
          <w:tab w:val="left" w:pos="2835"/>
          <w:tab w:val="left" w:pos="5103"/>
        </w:tabs>
        <w:spacing w:after="0" w:line="240" w:lineRule="auto"/>
        <w:rPr>
          <w:rFonts w:ascii="Verdana" w:hAnsi="Verdana"/>
          <w:sz w:val="20"/>
          <w:szCs w:val="20"/>
        </w:rPr>
      </w:pPr>
      <w:r>
        <w:rPr>
          <w:rFonts w:ascii="Verdana" w:hAnsi="Verdana"/>
          <w:sz w:val="20"/>
          <w:szCs w:val="20"/>
        </w:rPr>
        <w:t>Jodi Hammond</w:t>
      </w:r>
    </w:p>
    <w:p w:rsidR="00871D17" w:rsidRDefault="00871D17" w:rsidP="00A27519">
      <w:pPr>
        <w:tabs>
          <w:tab w:val="left" w:pos="2835"/>
          <w:tab w:val="left" w:pos="5103"/>
        </w:tabs>
        <w:spacing w:after="0" w:line="240" w:lineRule="auto"/>
        <w:rPr>
          <w:rFonts w:ascii="Verdana" w:hAnsi="Verdana"/>
          <w:sz w:val="20"/>
          <w:szCs w:val="20"/>
        </w:rPr>
      </w:pPr>
    </w:p>
    <w:p w:rsidR="00456B01" w:rsidRDefault="00456B01" w:rsidP="008A32C7">
      <w:pPr>
        <w:tabs>
          <w:tab w:val="left" w:pos="1701"/>
          <w:tab w:val="left" w:pos="5103"/>
        </w:tabs>
        <w:spacing w:after="0" w:line="240" w:lineRule="auto"/>
        <w:rPr>
          <w:rFonts w:ascii="Verdana" w:hAnsi="Verdana"/>
          <w:b/>
          <w:sz w:val="20"/>
          <w:szCs w:val="20"/>
        </w:rPr>
      </w:pPr>
    </w:p>
    <w:p w:rsidR="008413A5" w:rsidRDefault="008A32C7" w:rsidP="008A32C7">
      <w:pPr>
        <w:tabs>
          <w:tab w:val="left" w:pos="1701"/>
          <w:tab w:val="left" w:pos="5103"/>
        </w:tabs>
        <w:spacing w:after="0" w:line="240" w:lineRule="auto"/>
        <w:rPr>
          <w:rFonts w:ascii="Verdana" w:hAnsi="Verdana"/>
          <w:b/>
          <w:sz w:val="20"/>
          <w:szCs w:val="20"/>
        </w:rPr>
      </w:pPr>
      <w:r>
        <w:rPr>
          <w:rFonts w:ascii="Verdana" w:hAnsi="Verdana"/>
          <w:b/>
          <w:sz w:val="20"/>
          <w:szCs w:val="20"/>
        </w:rPr>
        <w:t>EIFCA1</w:t>
      </w:r>
      <w:r w:rsidR="00512AB0">
        <w:rPr>
          <w:rFonts w:ascii="Verdana" w:hAnsi="Verdana"/>
          <w:b/>
          <w:sz w:val="20"/>
          <w:szCs w:val="20"/>
        </w:rPr>
        <w:t>4</w:t>
      </w:r>
      <w:r>
        <w:rPr>
          <w:rFonts w:ascii="Verdana" w:hAnsi="Verdana"/>
          <w:b/>
          <w:sz w:val="20"/>
          <w:szCs w:val="20"/>
        </w:rPr>
        <w:t>/</w:t>
      </w:r>
      <w:r w:rsidR="008413A5">
        <w:rPr>
          <w:rFonts w:ascii="Verdana" w:hAnsi="Verdana"/>
          <w:b/>
          <w:sz w:val="20"/>
          <w:szCs w:val="20"/>
        </w:rPr>
        <w:t>23</w:t>
      </w:r>
      <w:r>
        <w:rPr>
          <w:rFonts w:ascii="Verdana" w:hAnsi="Verdana"/>
          <w:b/>
          <w:sz w:val="20"/>
          <w:szCs w:val="20"/>
        </w:rPr>
        <w:tab/>
      </w:r>
      <w:r w:rsidR="008413A5">
        <w:rPr>
          <w:rFonts w:ascii="Verdana" w:hAnsi="Verdana"/>
          <w:b/>
          <w:sz w:val="20"/>
          <w:szCs w:val="20"/>
        </w:rPr>
        <w:t>Item 1: Re-election of Chair</w:t>
      </w:r>
    </w:p>
    <w:p w:rsidR="00152B5F" w:rsidRDefault="00152B5F" w:rsidP="008A32C7">
      <w:pPr>
        <w:tabs>
          <w:tab w:val="left" w:pos="1701"/>
          <w:tab w:val="left" w:pos="5103"/>
        </w:tabs>
        <w:spacing w:after="0" w:line="240" w:lineRule="auto"/>
        <w:rPr>
          <w:rFonts w:ascii="Verdana" w:hAnsi="Verdana"/>
          <w:sz w:val="20"/>
          <w:szCs w:val="20"/>
        </w:rPr>
      </w:pPr>
    </w:p>
    <w:p w:rsidR="008413A5" w:rsidRDefault="008413A5" w:rsidP="008413A5">
      <w:pPr>
        <w:tabs>
          <w:tab w:val="left" w:pos="1701"/>
          <w:tab w:val="left" w:pos="5103"/>
        </w:tabs>
        <w:spacing w:after="0" w:line="240" w:lineRule="auto"/>
        <w:ind w:left="1701" w:hanging="1701"/>
        <w:rPr>
          <w:rFonts w:ascii="Verdana" w:hAnsi="Verdana"/>
          <w:sz w:val="20"/>
          <w:szCs w:val="20"/>
        </w:rPr>
      </w:pPr>
      <w:r>
        <w:rPr>
          <w:rFonts w:ascii="Verdana" w:hAnsi="Verdana"/>
          <w:sz w:val="20"/>
          <w:szCs w:val="20"/>
        </w:rPr>
        <w:tab/>
        <w:t>The Clerk advised that under the Authority’s constitution it was necessary to re-elect the Chair on an annual basis.  As there is an understanding that the Chair of EIFCA shall remain in post for a period of two years unless there is a proposal for an alternative chair</w:t>
      </w:r>
      <w:r w:rsidR="00E01A39">
        <w:rPr>
          <w:rFonts w:ascii="Verdana" w:hAnsi="Verdana"/>
          <w:sz w:val="20"/>
          <w:szCs w:val="20"/>
        </w:rPr>
        <w:t xml:space="preserve"> t</w:t>
      </w:r>
      <w:r>
        <w:rPr>
          <w:rFonts w:ascii="Verdana" w:hAnsi="Verdana"/>
          <w:sz w:val="20"/>
          <w:szCs w:val="20"/>
        </w:rPr>
        <w:t>he Clerk asked for any other proposals.  As there were none forthcoming the current incumbent, Cllr Cox, was elected to position of Chair for the second year.</w:t>
      </w:r>
    </w:p>
    <w:p w:rsidR="008413A5" w:rsidRDefault="008413A5" w:rsidP="008413A5">
      <w:pPr>
        <w:tabs>
          <w:tab w:val="left" w:pos="1701"/>
          <w:tab w:val="left" w:pos="3402"/>
        </w:tabs>
        <w:spacing w:after="0" w:line="240" w:lineRule="auto"/>
        <w:ind w:left="1701" w:hanging="1701"/>
        <w:rPr>
          <w:rFonts w:ascii="Verdana" w:hAnsi="Verdana"/>
          <w:b/>
          <w:sz w:val="20"/>
          <w:szCs w:val="20"/>
        </w:rPr>
      </w:pPr>
      <w:r>
        <w:rPr>
          <w:rFonts w:ascii="Verdana" w:hAnsi="Verdana"/>
          <w:sz w:val="20"/>
          <w:szCs w:val="20"/>
        </w:rPr>
        <w:tab/>
      </w:r>
      <w:r>
        <w:rPr>
          <w:rFonts w:ascii="Verdana" w:hAnsi="Verdana"/>
          <w:b/>
          <w:sz w:val="20"/>
          <w:szCs w:val="20"/>
        </w:rPr>
        <w:t>Proposed:</w:t>
      </w:r>
      <w:r>
        <w:rPr>
          <w:rFonts w:ascii="Verdana" w:hAnsi="Verdana"/>
          <w:b/>
          <w:sz w:val="20"/>
          <w:szCs w:val="20"/>
        </w:rPr>
        <w:tab/>
        <w:t>Dr Bolt</w:t>
      </w:r>
    </w:p>
    <w:p w:rsidR="008413A5" w:rsidRDefault="008413A5" w:rsidP="008413A5">
      <w:pPr>
        <w:tabs>
          <w:tab w:val="left" w:pos="1701"/>
          <w:tab w:val="left" w:pos="3402"/>
        </w:tabs>
        <w:spacing w:after="0" w:line="240" w:lineRule="auto"/>
        <w:ind w:left="1701" w:hanging="1701"/>
        <w:rPr>
          <w:rFonts w:ascii="Verdana" w:hAnsi="Verdana"/>
          <w:b/>
          <w:sz w:val="20"/>
          <w:szCs w:val="20"/>
        </w:rPr>
      </w:pPr>
      <w:r>
        <w:rPr>
          <w:rFonts w:ascii="Verdana" w:hAnsi="Verdana"/>
          <w:b/>
          <w:sz w:val="20"/>
          <w:szCs w:val="20"/>
        </w:rPr>
        <w:tab/>
        <w:t>Seconded:</w:t>
      </w:r>
      <w:r>
        <w:rPr>
          <w:rFonts w:ascii="Verdana" w:hAnsi="Verdana"/>
          <w:b/>
          <w:sz w:val="20"/>
          <w:szCs w:val="20"/>
        </w:rPr>
        <w:tab/>
        <w:t xml:space="preserve">Tom </w:t>
      </w:r>
      <w:proofErr w:type="spellStart"/>
      <w:r>
        <w:rPr>
          <w:rFonts w:ascii="Verdana" w:hAnsi="Verdana"/>
          <w:b/>
          <w:sz w:val="20"/>
          <w:szCs w:val="20"/>
        </w:rPr>
        <w:t>Pinborough</w:t>
      </w:r>
      <w:proofErr w:type="spellEnd"/>
    </w:p>
    <w:p w:rsidR="008413A5" w:rsidRDefault="008413A5" w:rsidP="008A32C7">
      <w:pPr>
        <w:tabs>
          <w:tab w:val="left" w:pos="1701"/>
          <w:tab w:val="left" w:pos="5103"/>
        </w:tabs>
        <w:spacing w:after="0" w:line="240" w:lineRule="auto"/>
        <w:rPr>
          <w:rFonts w:ascii="Verdana" w:hAnsi="Verdana"/>
          <w:b/>
          <w:sz w:val="20"/>
          <w:szCs w:val="20"/>
        </w:rPr>
      </w:pPr>
    </w:p>
    <w:p w:rsidR="009A2802" w:rsidRDefault="009A2802" w:rsidP="00871D17">
      <w:pPr>
        <w:tabs>
          <w:tab w:val="left" w:pos="1701"/>
          <w:tab w:val="left" w:pos="5103"/>
        </w:tabs>
        <w:spacing w:after="0" w:line="240" w:lineRule="auto"/>
        <w:ind w:left="1701" w:hanging="1701"/>
        <w:jc w:val="both"/>
        <w:rPr>
          <w:rFonts w:ascii="Verdana" w:hAnsi="Verdana"/>
          <w:b/>
          <w:sz w:val="20"/>
          <w:szCs w:val="20"/>
        </w:rPr>
      </w:pPr>
    </w:p>
    <w:p w:rsidR="00871D17" w:rsidRDefault="00512AB0" w:rsidP="00871D17">
      <w:pPr>
        <w:tabs>
          <w:tab w:val="left" w:pos="1701"/>
          <w:tab w:val="left" w:pos="5103"/>
        </w:tabs>
        <w:spacing w:after="0" w:line="240" w:lineRule="auto"/>
        <w:ind w:left="1701" w:hanging="1701"/>
        <w:jc w:val="both"/>
        <w:rPr>
          <w:rFonts w:ascii="Verdana" w:hAnsi="Verdana"/>
          <w:b/>
          <w:sz w:val="20"/>
          <w:szCs w:val="20"/>
        </w:rPr>
      </w:pPr>
      <w:r>
        <w:rPr>
          <w:rFonts w:ascii="Verdana" w:hAnsi="Verdana"/>
          <w:b/>
          <w:sz w:val="20"/>
          <w:szCs w:val="20"/>
        </w:rPr>
        <w:t>EIFCA14</w:t>
      </w:r>
      <w:r w:rsidR="00526777">
        <w:rPr>
          <w:rFonts w:ascii="Verdana" w:hAnsi="Verdana"/>
          <w:b/>
          <w:sz w:val="20"/>
          <w:szCs w:val="20"/>
        </w:rPr>
        <w:t>/</w:t>
      </w:r>
      <w:r w:rsidR="008413A5">
        <w:rPr>
          <w:rFonts w:ascii="Verdana" w:hAnsi="Verdana"/>
          <w:b/>
          <w:sz w:val="20"/>
          <w:szCs w:val="20"/>
        </w:rPr>
        <w:t>24</w:t>
      </w:r>
      <w:r w:rsidR="00871D17">
        <w:rPr>
          <w:rFonts w:ascii="Verdana" w:hAnsi="Verdana"/>
          <w:b/>
          <w:sz w:val="20"/>
          <w:szCs w:val="20"/>
        </w:rPr>
        <w:tab/>
        <w:t>Item 2:  Apologies for Absence</w:t>
      </w:r>
    </w:p>
    <w:p w:rsidR="00152B5F" w:rsidRDefault="00152B5F" w:rsidP="00871D17">
      <w:pPr>
        <w:tabs>
          <w:tab w:val="left" w:pos="1701"/>
          <w:tab w:val="left" w:pos="5103"/>
        </w:tabs>
        <w:spacing w:after="0" w:line="240" w:lineRule="auto"/>
        <w:ind w:left="1701" w:hanging="1701"/>
        <w:jc w:val="both"/>
        <w:rPr>
          <w:rFonts w:ascii="Verdana" w:hAnsi="Verdana"/>
          <w:b/>
          <w:sz w:val="20"/>
          <w:szCs w:val="20"/>
        </w:rPr>
      </w:pPr>
    </w:p>
    <w:p w:rsidR="00871D17" w:rsidRDefault="00152B5F" w:rsidP="00871D17">
      <w:pPr>
        <w:tabs>
          <w:tab w:val="left" w:pos="1701"/>
          <w:tab w:val="left" w:pos="5103"/>
        </w:tabs>
        <w:spacing w:after="0" w:line="240" w:lineRule="auto"/>
        <w:ind w:left="1701" w:hanging="1701"/>
        <w:jc w:val="both"/>
        <w:rPr>
          <w:rFonts w:ascii="Verdana" w:hAnsi="Verdana"/>
          <w:sz w:val="20"/>
          <w:szCs w:val="20"/>
        </w:rPr>
      </w:pPr>
      <w:r>
        <w:rPr>
          <w:rFonts w:ascii="Verdana" w:hAnsi="Verdana"/>
          <w:b/>
          <w:sz w:val="20"/>
          <w:szCs w:val="20"/>
        </w:rPr>
        <w:tab/>
      </w:r>
      <w:r w:rsidR="00871D17">
        <w:rPr>
          <w:rFonts w:ascii="Verdana" w:hAnsi="Verdana"/>
          <w:sz w:val="20"/>
          <w:szCs w:val="20"/>
        </w:rPr>
        <w:t>Apologies for absence were received from</w:t>
      </w:r>
      <w:r w:rsidR="00E01A39">
        <w:rPr>
          <w:rFonts w:ascii="Verdana" w:hAnsi="Verdana"/>
          <w:sz w:val="20"/>
          <w:szCs w:val="20"/>
        </w:rPr>
        <w:t>:</w:t>
      </w:r>
      <w:r w:rsidR="00871D17">
        <w:rPr>
          <w:rFonts w:ascii="Verdana" w:hAnsi="Verdana"/>
          <w:sz w:val="20"/>
          <w:szCs w:val="20"/>
        </w:rPr>
        <w:t xml:space="preserve"> </w:t>
      </w:r>
      <w:r w:rsidR="008413A5">
        <w:rPr>
          <w:rFonts w:ascii="Verdana" w:hAnsi="Verdana"/>
          <w:sz w:val="20"/>
          <w:szCs w:val="20"/>
        </w:rPr>
        <w:t>Cllrs Cox</w:t>
      </w:r>
      <w:r w:rsidR="00E01A39">
        <w:rPr>
          <w:rFonts w:ascii="Verdana" w:hAnsi="Verdana"/>
          <w:sz w:val="20"/>
          <w:szCs w:val="20"/>
        </w:rPr>
        <w:t>,</w:t>
      </w:r>
      <w:r w:rsidR="008413A5">
        <w:rPr>
          <w:rFonts w:ascii="Verdana" w:hAnsi="Verdana"/>
          <w:sz w:val="20"/>
          <w:szCs w:val="20"/>
        </w:rPr>
        <w:t xml:space="preserve"> </w:t>
      </w:r>
      <w:r w:rsidR="00E01A39">
        <w:rPr>
          <w:rFonts w:ascii="Verdana" w:hAnsi="Verdana"/>
          <w:sz w:val="20"/>
          <w:szCs w:val="20"/>
        </w:rPr>
        <w:t xml:space="preserve">Cllr Wilkinson </w:t>
      </w:r>
      <w:r w:rsidR="008413A5">
        <w:rPr>
          <w:rFonts w:ascii="Verdana" w:hAnsi="Verdana"/>
          <w:sz w:val="20"/>
          <w:szCs w:val="20"/>
        </w:rPr>
        <w:t xml:space="preserve">(NCC), </w:t>
      </w:r>
      <w:proofErr w:type="spellStart"/>
      <w:r w:rsidR="008413A5">
        <w:rPr>
          <w:rFonts w:ascii="Verdana" w:hAnsi="Verdana"/>
          <w:sz w:val="20"/>
          <w:szCs w:val="20"/>
        </w:rPr>
        <w:t>Goldson</w:t>
      </w:r>
      <w:proofErr w:type="spellEnd"/>
      <w:r w:rsidR="008413A5">
        <w:rPr>
          <w:rFonts w:ascii="Verdana" w:hAnsi="Verdana"/>
          <w:sz w:val="20"/>
          <w:szCs w:val="20"/>
        </w:rPr>
        <w:t xml:space="preserve"> (SCC) and Patience (SCC) and Mr Donnelly (NE Rep). </w:t>
      </w:r>
    </w:p>
    <w:p w:rsidR="008413A5" w:rsidRDefault="008413A5" w:rsidP="00871D17">
      <w:pPr>
        <w:tabs>
          <w:tab w:val="left" w:pos="1701"/>
          <w:tab w:val="left" w:pos="5103"/>
        </w:tabs>
        <w:spacing w:after="0" w:line="240" w:lineRule="auto"/>
        <w:ind w:left="1701" w:hanging="1701"/>
        <w:jc w:val="both"/>
        <w:rPr>
          <w:rFonts w:ascii="Verdana" w:hAnsi="Verdana"/>
          <w:sz w:val="20"/>
          <w:szCs w:val="20"/>
        </w:rPr>
      </w:pPr>
      <w:r>
        <w:rPr>
          <w:rFonts w:ascii="Verdana" w:hAnsi="Verdana"/>
          <w:sz w:val="20"/>
          <w:szCs w:val="20"/>
        </w:rPr>
        <w:tab/>
        <w:t>Members considered the reasons given for not be able to attend and formally agreed to accept the apologies.</w:t>
      </w:r>
    </w:p>
    <w:p w:rsidR="008413A5" w:rsidRDefault="008413A5" w:rsidP="008413A5">
      <w:pPr>
        <w:tabs>
          <w:tab w:val="left" w:pos="1701"/>
          <w:tab w:val="left" w:pos="2977"/>
        </w:tabs>
        <w:spacing w:after="0" w:line="240" w:lineRule="auto"/>
        <w:ind w:left="1701" w:hanging="1701"/>
        <w:jc w:val="both"/>
        <w:rPr>
          <w:rFonts w:ascii="Verdana" w:hAnsi="Verdana"/>
          <w:b/>
          <w:sz w:val="20"/>
          <w:szCs w:val="20"/>
        </w:rPr>
      </w:pPr>
      <w:r>
        <w:rPr>
          <w:rFonts w:ascii="Verdana" w:hAnsi="Verdana"/>
          <w:sz w:val="20"/>
          <w:szCs w:val="20"/>
        </w:rPr>
        <w:tab/>
      </w:r>
      <w:r>
        <w:rPr>
          <w:rFonts w:ascii="Verdana" w:hAnsi="Verdana"/>
          <w:b/>
          <w:sz w:val="20"/>
          <w:szCs w:val="20"/>
        </w:rPr>
        <w:t xml:space="preserve">Proposed:  </w:t>
      </w:r>
      <w:r>
        <w:rPr>
          <w:rFonts w:ascii="Verdana" w:hAnsi="Verdana"/>
          <w:b/>
          <w:sz w:val="20"/>
          <w:szCs w:val="20"/>
        </w:rPr>
        <w:tab/>
      </w:r>
      <w:proofErr w:type="spellStart"/>
      <w:r>
        <w:rPr>
          <w:rFonts w:ascii="Verdana" w:hAnsi="Verdana"/>
          <w:b/>
          <w:sz w:val="20"/>
          <w:szCs w:val="20"/>
        </w:rPr>
        <w:t>Ceri</w:t>
      </w:r>
      <w:proofErr w:type="spellEnd"/>
      <w:r>
        <w:rPr>
          <w:rFonts w:ascii="Verdana" w:hAnsi="Verdana"/>
          <w:b/>
          <w:sz w:val="20"/>
          <w:szCs w:val="20"/>
        </w:rPr>
        <w:t xml:space="preserve"> Morgan</w:t>
      </w:r>
    </w:p>
    <w:p w:rsidR="008413A5" w:rsidRDefault="008413A5" w:rsidP="008413A5">
      <w:pPr>
        <w:tabs>
          <w:tab w:val="left" w:pos="1701"/>
          <w:tab w:val="left" w:pos="2977"/>
        </w:tabs>
        <w:spacing w:after="0" w:line="240" w:lineRule="auto"/>
        <w:ind w:left="1701" w:hanging="1701"/>
        <w:jc w:val="both"/>
        <w:rPr>
          <w:rFonts w:ascii="Verdana" w:hAnsi="Verdana"/>
          <w:b/>
          <w:sz w:val="20"/>
          <w:szCs w:val="20"/>
        </w:rPr>
      </w:pPr>
      <w:r>
        <w:rPr>
          <w:rFonts w:ascii="Verdana" w:hAnsi="Verdana"/>
          <w:b/>
          <w:sz w:val="20"/>
          <w:szCs w:val="20"/>
        </w:rPr>
        <w:tab/>
        <w:t>Seconded:</w:t>
      </w:r>
      <w:r>
        <w:rPr>
          <w:rFonts w:ascii="Verdana" w:hAnsi="Verdana"/>
          <w:b/>
          <w:sz w:val="20"/>
          <w:szCs w:val="20"/>
        </w:rPr>
        <w:tab/>
        <w:t>Paul Garnett</w:t>
      </w:r>
    </w:p>
    <w:p w:rsidR="008413A5" w:rsidRDefault="008413A5" w:rsidP="008413A5">
      <w:pPr>
        <w:tabs>
          <w:tab w:val="left" w:pos="1701"/>
          <w:tab w:val="left" w:pos="2977"/>
        </w:tabs>
        <w:spacing w:after="0" w:line="240" w:lineRule="auto"/>
        <w:ind w:left="1701" w:hanging="1701"/>
        <w:jc w:val="both"/>
        <w:rPr>
          <w:rFonts w:ascii="Verdana" w:hAnsi="Verdana"/>
          <w:b/>
          <w:sz w:val="20"/>
          <w:szCs w:val="20"/>
        </w:rPr>
      </w:pPr>
    </w:p>
    <w:p w:rsidR="008413A5" w:rsidRDefault="008413A5" w:rsidP="008413A5">
      <w:pPr>
        <w:tabs>
          <w:tab w:val="left" w:pos="1701"/>
          <w:tab w:val="left" w:pos="2977"/>
        </w:tabs>
        <w:spacing w:after="0" w:line="240" w:lineRule="auto"/>
        <w:ind w:left="1701" w:hanging="1701"/>
        <w:jc w:val="both"/>
        <w:rPr>
          <w:rFonts w:ascii="Verdana" w:hAnsi="Verdana"/>
          <w:sz w:val="20"/>
          <w:szCs w:val="20"/>
        </w:rPr>
      </w:pPr>
      <w:r>
        <w:rPr>
          <w:rFonts w:ascii="Verdana" w:hAnsi="Verdana"/>
          <w:b/>
          <w:sz w:val="20"/>
          <w:szCs w:val="20"/>
        </w:rPr>
        <w:tab/>
      </w:r>
      <w:r>
        <w:rPr>
          <w:rFonts w:ascii="Verdana" w:hAnsi="Verdana"/>
          <w:sz w:val="20"/>
          <w:szCs w:val="20"/>
        </w:rPr>
        <w:t>Members who did not attend and did not forward their apologies were</w:t>
      </w:r>
      <w:r w:rsidR="00E01A39">
        <w:rPr>
          <w:rFonts w:ascii="Verdana" w:hAnsi="Verdana"/>
          <w:sz w:val="20"/>
          <w:szCs w:val="20"/>
        </w:rPr>
        <w:t>:</w:t>
      </w:r>
      <w:r>
        <w:rPr>
          <w:rFonts w:ascii="Verdana" w:hAnsi="Verdana"/>
          <w:sz w:val="20"/>
          <w:szCs w:val="20"/>
        </w:rPr>
        <w:t xml:space="preserve"> Mr Lake (MMO appointee).</w:t>
      </w:r>
    </w:p>
    <w:p w:rsidR="008413A5" w:rsidRPr="008413A5" w:rsidRDefault="008413A5" w:rsidP="008413A5">
      <w:pPr>
        <w:tabs>
          <w:tab w:val="left" w:pos="1701"/>
          <w:tab w:val="left" w:pos="2977"/>
        </w:tabs>
        <w:spacing w:after="0" w:line="240" w:lineRule="auto"/>
        <w:ind w:left="1701" w:hanging="1701"/>
        <w:jc w:val="both"/>
        <w:rPr>
          <w:rFonts w:ascii="Verdana" w:hAnsi="Verdana"/>
          <w:b/>
          <w:sz w:val="20"/>
          <w:szCs w:val="20"/>
        </w:rPr>
      </w:pPr>
      <w:r>
        <w:rPr>
          <w:rFonts w:ascii="Verdana" w:hAnsi="Verdana"/>
          <w:b/>
          <w:sz w:val="20"/>
          <w:szCs w:val="20"/>
        </w:rPr>
        <w:tab/>
      </w:r>
    </w:p>
    <w:p w:rsidR="00871D17" w:rsidRDefault="006B3A51" w:rsidP="00871D17">
      <w:pPr>
        <w:tabs>
          <w:tab w:val="left" w:pos="1701"/>
          <w:tab w:val="left" w:pos="5103"/>
        </w:tabs>
        <w:spacing w:after="0" w:line="240" w:lineRule="auto"/>
        <w:ind w:left="1701" w:hanging="1701"/>
        <w:jc w:val="both"/>
        <w:rPr>
          <w:rFonts w:ascii="Verdana" w:hAnsi="Verdana"/>
          <w:b/>
          <w:sz w:val="20"/>
          <w:szCs w:val="20"/>
        </w:rPr>
      </w:pPr>
      <w:r>
        <w:rPr>
          <w:rFonts w:ascii="Verdana" w:hAnsi="Verdana"/>
          <w:b/>
          <w:sz w:val="20"/>
          <w:szCs w:val="20"/>
        </w:rPr>
        <w:t>EIFCA14</w:t>
      </w:r>
      <w:r w:rsidR="00871D17">
        <w:rPr>
          <w:rFonts w:ascii="Verdana" w:hAnsi="Verdana"/>
          <w:b/>
          <w:sz w:val="20"/>
          <w:szCs w:val="20"/>
        </w:rPr>
        <w:t>/</w:t>
      </w:r>
      <w:r w:rsidR="008413A5">
        <w:rPr>
          <w:rFonts w:ascii="Verdana" w:hAnsi="Verdana"/>
          <w:b/>
          <w:sz w:val="20"/>
          <w:szCs w:val="20"/>
        </w:rPr>
        <w:t>25</w:t>
      </w:r>
      <w:r w:rsidR="00871D17">
        <w:rPr>
          <w:rFonts w:ascii="Verdana" w:hAnsi="Verdana"/>
          <w:b/>
          <w:sz w:val="20"/>
          <w:szCs w:val="20"/>
        </w:rPr>
        <w:tab/>
        <w:t>Item 3:  Declarations of Members Interest</w:t>
      </w:r>
    </w:p>
    <w:p w:rsidR="00A347AA" w:rsidRDefault="00A347AA" w:rsidP="00871D17">
      <w:pPr>
        <w:tabs>
          <w:tab w:val="left" w:pos="1701"/>
          <w:tab w:val="left" w:pos="5103"/>
        </w:tabs>
        <w:spacing w:after="0" w:line="240" w:lineRule="auto"/>
        <w:ind w:left="1701" w:hanging="1701"/>
        <w:jc w:val="both"/>
        <w:rPr>
          <w:rFonts w:ascii="Verdana" w:hAnsi="Verdana"/>
          <w:b/>
          <w:sz w:val="20"/>
          <w:szCs w:val="20"/>
        </w:rPr>
      </w:pPr>
    </w:p>
    <w:p w:rsidR="00871D17" w:rsidRDefault="00871D17" w:rsidP="00871D17">
      <w:pPr>
        <w:tabs>
          <w:tab w:val="left" w:pos="1701"/>
          <w:tab w:val="left" w:pos="5103"/>
        </w:tabs>
        <w:spacing w:after="0" w:line="240" w:lineRule="auto"/>
        <w:ind w:left="1701" w:hanging="1701"/>
        <w:jc w:val="both"/>
        <w:rPr>
          <w:rFonts w:ascii="Verdana" w:hAnsi="Verdana"/>
          <w:sz w:val="20"/>
          <w:szCs w:val="20"/>
        </w:rPr>
      </w:pPr>
      <w:r>
        <w:rPr>
          <w:rFonts w:ascii="Verdana" w:hAnsi="Verdana"/>
          <w:sz w:val="20"/>
          <w:szCs w:val="20"/>
        </w:rPr>
        <w:tab/>
      </w:r>
      <w:r w:rsidR="008413A5">
        <w:rPr>
          <w:rFonts w:ascii="Verdana" w:hAnsi="Verdana"/>
          <w:sz w:val="20"/>
          <w:szCs w:val="20"/>
        </w:rPr>
        <w:t>Messrs Bagley, Brewster, and Garnett all re-acknowledged the declarations of interest they have made at previous meetings in relating to lay holdings and licence entitlement holders.</w:t>
      </w:r>
    </w:p>
    <w:p w:rsidR="00871D17" w:rsidRDefault="00871D17" w:rsidP="00871D17">
      <w:pPr>
        <w:tabs>
          <w:tab w:val="left" w:pos="1701"/>
          <w:tab w:val="left" w:pos="5103"/>
        </w:tabs>
        <w:spacing w:after="0" w:line="240" w:lineRule="auto"/>
        <w:ind w:left="1701" w:hanging="1701"/>
        <w:jc w:val="both"/>
        <w:rPr>
          <w:rFonts w:ascii="Verdana" w:hAnsi="Verdana"/>
          <w:sz w:val="20"/>
          <w:szCs w:val="20"/>
        </w:rPr>
      </w:pPr>
    </w:p>
    <w:p w:rsidR="008413A5" w:rsidRDefault="00526777" w:rsidP="00871D17">
      <w:pPr>
        <w:tabs>
          <w:tab w:val="left" w:pos="1701"/>
          <w:tab w:val="left" w:pos="5103"/>
        </w:tabs>
        <w:spacing w:after="0" w:line="240" w:lineRule="auto"/>
        <w:ind w:left="1701" w:hanging="1701"/>
        <w:jc w:val="both"/>
        <w:rPr>
          <w:rFonts w:ascii="Verdana" w:hAnsi="Verdana"/>
          <w:b/>
          <w:sz w:val="20"/>
          <w:szCs w:val="20"/>
        </w:rPr>
      </w:pPr>
      <w:r>
        <w:rPr>
          <w:rFonts w:ascii="Verdana" w:hAnsi="Verdana"/>
          <w:b/>
          <w:sz w:val="20"/>
          <w:szCs w:val="20"/>
        </w:rPr>
        <w:t>EIFCA1</w:t>
      </w:r>
      <w:r w:rsidR="006B3A51">
        <w:rPr>
          <w:rFonts w:ascii="Verdana" w:hAnsi="Verdana"/>
          <w:b/>
          <w:sz w:val="20"/>
          <w:szCs w:val="20"/>
        </w:rPr>
        <w:t>4</w:t>
      </w:r>
      <w:r>
        <w:rPr>
          <w:rFonts w:ascii="Verdana" w:hAnsi="Verdana"/>
          <w:b/>
          <w:sz w:val="20"/>
          <w:szCs w:val="20"/>
        </w:rPr>
        <w:t>/</w:t>
      </w:r>
      <w:r w:rsidR="008413A5">
        <w:rPr>
          <w:rFonts w:ascii="Verdana" w:hAnsi="Verdana"/>
          <w:b/>
          <w:sz w:val="20"/>
          <w:szCs w:val="20"/>
        </w:rPr>
        <w:t>26</w:t>
      </w:r>
      <w:r w:rsidR="00871D17">
        <w:rPr>
          <w:rFonts w:ascii="Verdana" w:hAnsi="Verdana"/>
          <w:b/>
          <w:sz w:val="20"/>
          <w:szCs w:val="20"/>
        </w:rPr>
        <w:tab/>
      </w:r>
      <w:r w:rsidR="008413A5">
        <w:rPr>
          <w:rFonts w:ascii="Verdana" w:hAnsi="Verdana"/>
          <w:b/>
          <w:sz w:val="20"/>
          <w:szCs w:val="20"/>
        </w:rPr>
        <w:t>Item 4:  Re-election of Vice Chair</w:t>
      </w:r>
    </w:p>
    <w:p w:rsidR="00152B5F" w:rsidRDefault="00152B5F" w:rsidP="00871D17">
      <w:pPr>
        <w:tabs>
          <w:tab w:val="left" w:pos="1701"/>
          <w:tab w:val="left" w:pos="5103"/>
        </w:tabs>
        <w:spacing w:after="0" w:line="240" w:lineRule="auto"/>
        <w:ind w:left="1701" w:hanging="1701"/>
        <w:jc w:val="both"/>
        <w:rPr>
          <w:rFonts w:ascii="Verdana" w:hAnsi="Verdana"/>
          <w:b/>
          <w:sz w:val="20"/>
          <w:szCs w:val="20"/>
        </w:rPr>
      </w:pPr>
    </w:p>
    <w:p w:rsidR="008413A5" w:rsidRDefault="008413A5" w:rsidP="00871D17">
      <w:pPr>
        <w:tabs>
          <w:tab w:val="left" w:pos="1701"/>
          <w:tab w:val="left" w:pos="5103"/>
        </w:tabs>
        <w:spacing w:after="0" w:line="240" w:lineRule="auto"/>
        <w:ind w:left="1701" w:hanging="1701"/>
        <w:jc w:val="both"/>
        <w:rPr>
          <w:rFonts w:ascii="Verdana" w:hAnsi="Verdana"/>
          <w:sz w:val="20"/>
          <w:szCs w:val="20"/>
        </w:rPr>
      </w:pPr>
      <w:r>
        <w:rPr>
          <w:rFonts w:ascii="Verdana" w:hAnsi="Verdana"/>
          <w:b/>
          <w:sz w:val="20"/>
          <w:szCs w:val="20"/>
        </w:rPr>
        <w:tab/>
      </w:r>
      <w:r>
        <w:rPr>
          <w:rFonts w:ascii="Verdana" w:hAnsi="Verdana"/>
          <w:sz w:val="20"/>
          <w:szCs w:val="20"/>
        </w:rPr>
        <w:t xml:space="preserve">Following on from Item 1, there is a requirement to annual re-elect the </w:t>
      </w:r>
      <w:r w:rsidR="00E01A39">
        <w:rPr>
          <w:rFonts w:ascii="Verdana" w:hAnsi="Verdana"/>
          <w:sz w:val="20"/>
          <w:szCs w:val="20"/>
        </w:rPr>
        <w:t>V</w:t>
      </w:r>
      <w:r>
        <w:rPr>
          <w:rFonts w:ascii="Verdana" w:hAnsi="Verdana"/>
          <w:sz w:val="20"/>
          <w:szCs w:val="20"/>
        </w:rPr>
        <w:t>ice-</w:t>
      </w:r>
      <w:r w:rsidR="00E01A39">
        <w:rPr>
          <w:rFonts w:ascii="Verdana" w:hAnsi="Verdana"/>
          <w:sz w:val="20"/>
          <w:szCs w:val="20"/>
        </w:rPr>
        <w:t>C</w:t>
      </w:r>
      <w:r>
        <w:rPr>
          <w:rFonts w:ascii="Verdana" w:hAnsi="Verdana"/>
          <w:sz w:val="20"/>
          <w:szCs w:val="20"/>
        </w:rPr>
        <w:t xml:space="preserve">hair, as there were no alternative proposals put forward it was agreed Cllr Turner would </w:t>
      </w:r>
      <w:r w:rsidR="00E01A39">
        <w:rPr>
          <w:rFonts w:ascii="Verdana" w:hAnsi="Verdana"/>
          <w:sz w:val="20"/>
          <w:szCs w:val="20"/>
        </w:rPr>
        <w:t>retain</w:t>
      </w:r>
      <w:r>
        <w:rPr>
          <w:rFonts w:ascii="Verdana" w:hAnsi="Verdana"/>
          <w:sz w:val="20"/>
          <w:szCs w:val="20"/>
        </w:rPr>
        <w:t xml:space="preserve"> th</w:t>
      </w:r>
      <w:r w:rsidR="00E01A39">
        <w:rPr>
          <w:rFonts w:ascii="Verdana" w:hAnsi="Verdana"/>
          <w:sz w:val="20"/>
          <w:szCs w:val="20"/>
        </w:rPr>
        <w:t>e</w:t>
      </w:r>
      <w:r>
        <w:rPr>
          <w:rFonts w:ascii="Verdana" w:hAnsi="Verdana"/>
          <w:sz w:val="20"/>
          <w:szCs w:val="20"/>
        </w:rPr>
        <w:t xml:space="preserve"> position for a second year.</w:t>
      </w:r>
    </w:p>
    <w:p w:rsidR="008413A5" w:rsidRDefault="008413A5" w:rsidP="008413A5">
      <w:pPr>
        <w:tabs>
          <w:tab w:val="left" w:pos="1701"/>
          <w:tab w:val="left" w:pos="3402"/>
        </w:tabs>
        <w:spacing w:after="0" w:line="240" w:lineRule="auto"/>
        <w:ind w:left="1701" w:hanging="1701"/>
        <w:jc w:val="both"/>
        <w:rPr>
          <w:rFonts w:ascii="Verdana" w:hAnsi="Verdana"/>
          <w:b/>
          <w:sz w:val="20"/>
          <w:szCs w:val="20"/>
        </w:rPr>
      </w:pPr>
      <w:r>
        <w:rPr>
          <w:rFonts w:ascii="Verdana" w:hAnsi="Verdana"/>
          <w:sz w:val="20"/>
          <w:szCs w:val="20"/>
        </w:rPr>
        <w:tab/>
      </w:r>
      <w:r>
        <w:rPr>
          <w:rFonts w:ascii="Verdana" w:hAnsi="Verdana"/>
          <w:b/>
          <w:sz w:val="20"/>
          <w:szCs w:val="20"/>
        </w:rPr>
        <w:t>Proposed:</w:t>
      </w:r>
      <w:r>
        <w:rPr>
          <w:rFonts w:ascii="Verdana" w:hAnsi="Verdana"/>
          <w:b/>
          <w:sz w:val="20"/>
          <w:szCs w:val="20"/>
        </w:rPr>
        <w:tab/>
        <w:t>Dr Bolt</w:t>
      </w:r>
    </w:p>
    <w:p w:rsidR="008413A5" w:rsidRPr="008413A5" w:rsidRDefault="008413A5" w:rsidP="008413A5">
      <w:pPr>
        <w:tabs>
          <w:tab w:val="left" w:pos="1701"/>
          <w:tab w:val="left" w:pos="3402"/>
        </w:tabs>
        <w:spacing w:after="0" w:line="240" w:lineRule="auto"/>
        <w:ind w:left="1701" w:hanging="1701"/>
        <w:jc w:val="both"/>
        <w:rPr>
          <w:rFonts w:ascii="Verdana" w:hAnsi="Verdana"/>
          <w:b/>
          <w:sz w:val="20"/>
          <w:szCs w:val="20"/>
        </w:rPr>
      </w:pPr>
      <w:r>
        <w:rPr>
          <w:rFonts w:ascii="Verdana" w:hAnsi="Verdana"/>
          <w:b/>
          <w:sz w:val="20"/>
          <w:szCs w:val="20"/>
        </w:rPr>
        <w:tab/>
        <w:t>Seconded:</w:t>
      </w:r>
      <w:r>
        <w:rPr>
          <w:rFonts w:ascii="Verdana" w:hAnsi="Verdana"/>
          <w:b/>
          <w:sz w:val="20"/>
          <w:szCs w:val="20"/>
        </w:rPr>
        <w:tab/>
        <w:t xml:space="preserve">Tom </w:t>
      </w:r>
      <w:proofErr w:type="spellStart"/>
      <w:r>
        <w:rPr>
          <w:rFonts w:ascii="Verdana" w:hAnsi="Verdana"/>
          <w:b/>
          <w:sz w:val="20"/>
          <w:szCs w:val="20"/>
        </w:rPr>
        <w:t>Pinborough</w:t>
      </w:r>
      <w:proofErr w:type="spellEnd"/>
    </w:p>
    <w:p w:rsidR="008413A5" w:rsidRDefault="008413A5" w:rsidP="00871D17">
      <w:pPr>
        <w:tabs>
          <w:tab w:val="left" w:pos="1701"/>
          <w:tab w:val="left" w:pos="5103"/>
        </w:tabs>
        <w:spacing w:after="0" w:line="240" w:lineRule="auto"/>
        <w:ind w:left="1701" w:hanging="1701"/>
        <w:jc w:val="both"/>
        <w:rPr>
          <w:rFonts w:ascii="Verdana" w:hAnsi="Verdana"/>
          <w:b/>
          <w:sz w:val="20"/>
          <w:szCs w:val="20"/>
        </w:rPr>
      </w:pPr>
    </w:p>
    <w:p w:rsidR="00871D17" w:rsidRDefault="008413A5" w:rsidP="00871D17">
      <w:pPr>
        <w:tabs>
          <w:tab w:val="left" w:pos="1701"/>
          <w:tab w:val="left" w:pos="5103"/>
        </w:tabs>
        <w:spacing w:after="0" w:line="240" w:lineRule="auto"/>
        <w:ind w:left="1701" w:hanging="1701"/>
        <w:jc w:val="both"/>
        <w:rPr>
          <w:rFonts w:ascii="Verdana" w:hAnsi="Verdana"/>
          <w:sz w:val="20"/>
          <w:szCs w:val="20"/>
        </w:rPr>
      </w:pPr>
      <w:r>
        <w:rPr>
          <w:rFonts w:ascii="Verdana" w:hAnsi="Verdana"/>
          <w:b/>
          <w:sz w:val="20"/>
          <w:szCs w:val="20"/>
        </w:rPr>
        <w:t>EIFCA14/27</w:t>
      </w:r>
      <w:r>
        <w:rPr>
          <w:rFonts w:ascii="Verdana" w:hAnsi="Verdana"/>
          <w:b/>
          <w:sz w:val="20"/>
          <w:szCs w:val="20"/>
        </w:rPr>
        <w:tab/>
      </w:r>
      <w:r w:rsidR="006B3A51">
        <w:rPr>
          <w:rFonts w:ascii="Verdana" w:hAnsi="Verdana"/>
          <w:b/>
          <w:sz w:val="20"/>
          <w:szCs w:val="20"/>
        </w:rPr>
        <w:t xml:space="preserve">Item </w:t>
      </w:r>
      <w:r>
        <w:rPr>
          <w:rFonts w:ascii="Verdana" w:hAnsi="Verdana"/>
          <w:b/>
          <w:sz w:val="20"/>
          <w:szCs w:val="20"/>
        </w:rPr>
        <w:t>5</w:t>
      </w:r>
      <w:r w:rsidR="006B3A51">
        <w:rPr>
          <w:rFonts w:ascii="Verdana" w:hAnsi="Verdana"/>
          <w:b/>
          <w:sz w:val="20"/>
          <w:szCs w:val="20"/>
        </w:rPr>
        <w:t xml:space="preserve">:  </w:t>
      </w:r>
      <w:r w:rsidR="00871D17">
        <w:rPr>
          <w:rFonts w:ascii="Verdana" w:hAnsi="Verdana"/>
          <w:b/>
          <w:sz w:val="20"/>
          <w:szCs w:val="20"/>
        </w:rPr>
        <w:t xml:space="preserve">Minutes of the </w:t>
      </w:r>
      <w:r w:rsidR="00E56095">
        <w:rPr>
          <w:rFonts w:ascii="Verdana" w:hAnsi="Verdana"/>
          <w:b/>
          <w:sz w:val="20"/>
          <w:szCs w:val="20"/>
        </w:rPr>
        <w:t>1</w:t>
      </w:r>
      <w:r>
        <w:rPr>
          <w:rFonts w:ascii="Verdana" w:hAnsi="Verdana"/>
          <w:b/>
          <w:sz w:val="20"/>
          <w:szCs w:val="20"/>
        </w:rPr>
        <w:t>2</w:t>
      </w:r>
      <w:r w:rsidR="00871D17" w:rsidRPr="00871D17">
        <w:rPr>
          <w:rFonts w:ascii="Verdana" w:hAnsi="Verdana"/>
          <w:b/>
          <w:sz w:val="20"/>
          <w:szCs w:val="20"/>
          <w:vertAlign w:val="superscript"/>
        </w:rPr>
        <w:t>th</w:t>
      </w:r>
      <w:r w:rsidR="00871D17">
        <w:rPr>
          <w:rFonts w:ascii="Verdana" w:hAnsi="Verdana"/>
          <w:b/>
          <w:sz w:val="20"/>
          <w:szCs w:val="20"/>
        </w:rPr>
        <w:t xml:space="preserve"> EIFCA Meeting, held </w:t>
      </w:r>
      <w:r w:rsidR="00526777">
        <w:rPr>
          <w:rFonts w:ascii="Verdana" w:hAnsi="Verdana"/>
          <w:b/>
          <w:sz w:val="20"/>
          <w:szCs w:val="20"/>
        </w:rPr>
        <w:t xml:space="preserve">on </w:t>
      </w:r>
      <w:r>
        <w:rPr>
          <w:rFonts w:ascii="Verdana" w:hAnsi="Verdana"/>
          <w:b/>
          <w:sz w:val="20"/>
          <w:szCs w:val="20"/>
        </w:rPr>
        <w:t>29</w:t>
      </w:r>
      <w:r w:rsidR="006B3A51" w:rsidRPr="006B3A51">
        <w:rPr>
          <w:rFonts w:ascii="Verdana" w:hAnsi="Verdana"/>
          <w:b/>
          <w:sz w:val="20"/>
          <w:szCs w:val="20"/>
          <w:vertAlign w:val="superscript"/>
        </w:rPr>
        <w:t>th</w:t>
      </w:r>
      <w:r w:rsidR="006B3A51">
        <w:rPr>
          <w:rFonts w:ascii="Verdana" w:hAnsi="Verdana"/>
          <w:b/>
          <w:sz w:val="20"/>
          <w:szCs w:val="20"/>
        </w:rPr>
        <w:t xml:space="preserve"> </w:t>
      </w:r>
      <w:r>
        <w:rPr>
          <w:rFonts w:ascii="Verdana" w:hAnsi="Verdana"/>
          <w:b/>
          <w:sz w:val="20"/>
          <w:szCs w:val="20"/>
        </w:rPr>
        <w:t>January</w:t>
      </w:r>
      <w:r w:rsidR="006B3A51">
        <w:rPr>
          <w:rFonts w:ascii="Verdana" w:hAnsi="Verdana"/>
          <w:b/>
          <w:sz w:val="20"/>
          <w:szCs w:val="20"/>
        </w:rPr>
        <w:t xml:space="preserve"> </w:t>
      </w:r>
      <w:r w:rsidR="00526777">
        <w:rPr>
          <w:rFonts w:ascii="Verdana" w:hAnsi="Verdana"/>
          <w:b/>
          <w:sz w:val="20"/>
          <w:szCs w:val="20"/>
        </w:rPr>
        <w:t>201</w:t>
      </w:r>
      <w:r>
        <w:rPr>
          <w:rFonts w:ascii="Verdana" w:hAnsi="Verdana"/>
          <w:b/>
          <w:sz w:val="20"/>
          <w:szCs w:val="20"/>
        </w:rPr>
        <w:t>4</w:t>
      </w:r>
    </w:p>
    <w:p w:rsidR="00871D17" w:rsidRDefault="00871D17" w:rsidP="00871D17">
      <w:pPr>
        <w:tabs>
          <w:tab w:val="left" w:pos="1701"/>
          <w:tab w:val="left" w:pos="5103"/>
        </w:tabs>
        <w:spacing w:after="0" w:line="240" w:lineRule="auto"/>
        <w:ind w:left="1701" w:hanging="1701"/>
        <w:jc w:val="both"/>
        <w:rPr>
          <w:rFonts w:ascii="Verdana" w:hAnsi="Verdana"/>
          <w:sz w:val="20"/>
          <w:szCs w:val="20"/>
        </w:rPr>
      </w:pPr>
    </w:p>
    <w:p w:rsidR="00871D17" w:rsidRDefault="00871D17" w:rsidP="00871D17">
      <w:pPr>
        <w:tabs>
          <w:tab w:val="left" w:pos="1701"/>
          <w:tab w:val="left" w:pos="5103"/>
        </w:tabs>
        <w:spacing w:after="0" w:line="240" w:lineRule="auto"/>
        <w:ind w:left="1701" w:hanging="1701"/>
        <w:jc w:val="both"/>
        <w:rPr>
          <w:rFonts w:ascii="Verdana" w:hAnsi="Verdana"/>
          <w:sz w:val="20"/>
          <w:szCs w:val="20"/>
        </w:rPr>
      </w:pPr>
      <w:r>
        <w:rPr>
          <w:rFonts w:ascii="Verdana" w:hAnsi="Verdana"/>
          <w:sz w:val="20"/>
          <w:szCs w:val="20"/>
        </w:rPr>
        <w:tab/>
      </w:r>
      <w:r w:rsidR="008413A5">
        <w:rPr>
          <w:rFonts w:ascii="Verdana" w:hAnsi="Verdana"/>
          <w:sz w:val="20"/>
          <w:szCs w:val="20"/>
        </w:rPr>
        <w:t>Mr Garnett advised that he had also declared an interest as his family and lay and WFO entitlement holders.</w:t>
      </w:r>
    </w:p>
    <w:p w:rsidR="008413A5" w:rsidRDefault="008413A5" w:rsidP="00871D17">
      <w:pPr>
        <w:tabs>
          <w:tab w:val="left" w:pos="1701"/>
          <w:tab w:val="left" w:pos="5103"/>
        </w:tabs>
        <w:spacing w:after="0" w:line="240" w:lineRule="auto"/>
        <w:ind w:left="1701" w:hanging="1701"/>
        <w:jc w:val="both"/>
        <w:rPr>
          <w:rFonts w:ascii="Verdana" w:hAnsi="Verdana"/>
          <w:sz w:val="20"/>
          <w:szCs w:val="20"/>
        </w:rPr>
      </w:pPr>
      <w:r>
        <w:rPr>
          <w:rFonts w:ascii="Verdana" w:hAnsi="Verdana"/>
          <w:sz w:val="20"/>
          <w:szCs w:val="20"/>
        </w:rPr>
        <w:tab/>
        <w:t>With this amendment in place members agreed to accept the minutes as a true record of proceedings.</w:t>
      </w:r>
    </w:p>
    <w:p w:rsidR="00871D17" w:rsidRDefault="00871D17" w:rsidP="00871D17">
      <w:pPr>
        <w:tabs>
          <w:tab w:val="left" w:pos="1701"/>
          <w:tab w:val="left" w:pos="3119"/>
        </w:tabs>
        <w:spacing w:after="0" w:line="240" w:lineRule="auto"/>
        <w:jc w:val="both"/>
        <w:rPr>
          <w:rFonts w:ascii="Verdana" w:hAnsi="Verdana"/>
          <w:sz w:val="20"/>
          <w:szCs w:val="20"/>
        </w:rPr>
      </w:pPr>
    </w:p>
    <w:p w:rsidR="00871D17" w:rsidRDefault="00E56095" w:rsidP="00871D17">
      <w:pPr>
        <w:tabs>
          <w:tab w:val="left" w:pos="1701"/>
          <w:tab w:val="left" w:pos="3119"/>
        </w:tabs>
        <w:spacing w:after="0" w:line="240" w:lineRule="auto"/>
        <w:jc w:val="both"/>
        <w:rPr>
          <w:rFonts w:ascii="Verdana" w:hAnsi="Verdana"/>
          <w:b/>
          <w:sz w:val="20"/>
          <w:szCs w:val="20"/>
        </w:rPr>
      </w:pPr>
      <w:r>
        <w:rPr>
          <w:rFonts w:ascii="Verdana" w:hAnsi="Verdana"/>
          <w:b/>
          <w:sz w:val="20"/>
          <w:szCs w:val="20"/>
        </w:rPr>
        <w:t>EIFCA1</w:t>
      </w:r>
      <w:r w:rsidR="006B3A51">
        <w:rPr>
          <w:rFonts w:ascii="Verdana" w:hAnsi="Verdana"/>
          <w:b/>
          <w:sz w:val="20"/>
          <w:szCs w:val="20"/>
        </w:rPr>
        <w:t>4/</w:t>
      </w:r>
      <w:r w:rsidR="008413A5">
        <w:rPr>
          <w:rFonts w:ascii="Verdana" w:hAnsi="Verdana"/>
          <w:b/>
          <w:sz w:val="20"/>
          <w:szCs w:val="20"/>
        </w:rPr>
        <w:t>28</w:t>
      </w:r>
      <w:r w:rsidR="00871D17">
        <w:rPr>
          <w:rFonts w:ascii="Verdana" w:hAnsi="Verdana"/>
          <w:b/>
          <w:sz w:val="20"/>
          <w:szCs w:val="20"/>
        </w:rPr>
        <w:tab/>
        <w:t xml:space="preserve">Item </w:t>
      </w:r>
      <w:r w:rsidR="008413A5">
        <w:rPr>
          <w:rFonts w:ascii="Verdana" w:hAnsi="Verdana"/>
          <w:b/>
          <w:sz w:val="20"/>
          <w:szCs w:val="20"/>
        </w:rPr>
        <w:t>6</w:t>
      </w:r>
      <w:r w:rsidR="00871D17">
        <w:rPr>
          <w:rFonts w:ascii="Verdana" w:hAnsi="Verdana"/>
          <w:b/>
          <w:sz w:val="20"/>
          <w:szCs w:val="20"/>
        </w:rPr>
        <w:t>:  Matters Arising</w:t>
      </w:r>
    </w:p>
    <w:p w:rsidR="00871D17" w:rsidRDefault="00871D17" w:rsidP="00871D17">
      <w:pPr>
        <w:tabs>
          <w:tab w:val="left" w:pos="1701"/>
          <w:tab w:val="left" w:pos="3119"/>
        </w:tabs>
        <w:spacing w:after="0" w:line="240" w:lineRule="auto"/>
        <w:jc w:val="both"/>
        <w:rPr>
          <w:rFonts w:ascii="Verdana" w:hAnsi="Verdana"/>
          <w:b/>
          <w:sz w:val="20"/>
          <w:szCs w:val="20"/>
        </w:rPr>
      </w:pPr>
    </w:p>
    <w:p w:rsidR="0094638C" w:rsidRDefault="004E1F95" w:rsidP="00E56095">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r w:rsidR="008413A5">
        <w:rPr>
          <w:rFonts w:ascii="Verdana" w:hAnsi="Verdana"/>
          <w:sz w:val="20"/>
          <w:szCs w:val="20"/>
        </w:rPr>
        <w:t>14/12: SEA ANGLING 2012 SURVEY: The CEO advised that a Recreational Sea Angling strategy had been produced.  This will appear on the EIFCA website by the end of the month for comment.  The CEO would also be contacting the three County Councils to request the strategy is featured in their newsletter to stakeholders</w:t>
      </w:r>
      <w:r w:rsidR="00E01A39">
        <w:rPr>
          <w:rFonts w:ascii="Verdana" w:hAnsi="Verdana"/>
          <w:sz w:val="20"/>
          <w:szCs w:val="20"/>
        </w:rPr>
        <w:t xml:space="preserve"> and to alert them to the potential economic benefits of promoting regional RSA activity</w:t>
      </w:r>
      <w:r w:rsidR="008413A5">
        <w:rPr>
          <w:rFonts w:ascii="Verdana" w:hAnsi="Verdana"/>
          <w:sz w:val="20"/>
          <w:szCs w:val="20"/>
        </w:rPr>
        <w:t>.</w:t>
      </w:r>
    </w:p>
    <w:p w:rsidR="006B3A51" w:rsidRDefault="006B3A51" w:rsidP="00E56095">
      <w:pPr>
        <w:tabs>
          <w:tab w:val="left" w:pos="1701"/>
          <w:tab w:val="left" w:pos="3119"/>
        </w:tabs>
        <w:spacing w:after="0" w:line="240" w:lineRule="auto"/>
        <w:ind w:left="1701" w:hanging="1701"/>
        <w:jc w:val="both"/>
        <w:rPr>
          <w:rFonts w:ascii="Verdana" w:hAnsi="Verdana"/>
          <w:sz w:val="20"/>
          <w:szCs w:val="20"/>
        </w:rPr>
      </w:pPr>
    </w:p>
    <w:p w:rsidR="00E56095" w:rsidRDefault="006B3A51" w:rsidP="008413A5">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r w:rsidR="008413A5">
        <w:rPr>
          <w:rFonts w:ascii="Verdana" w:hAnsi="Verdana"/>
          <w:sz w:val="20"/>
          <w:szCs w:val="20"/>
        </w:rPr>
        <w:t>14/14:</w:t>
      </w:r>
      <w:r>
        <w:rPr>
          <w:rFonts w:ascii="Verdana" w:hAnsi="Verdana"/>
          <w:sz w:val="20"/>
          <w:szCs w:val="20"/>
        </w:rPr>
        <w:t xml:space="preserve"> </w:t>
      </w:r>
      <w:r w:rsidR="008413A5">
        <w:rPr>
          <w:rFonts w:ascii="Verdana" w:hAnsi="Verdana"/>
          <w:sz w:val="20"/>
          <w:szCs w:val="20"/>
        </w:rPr>
        <w:t>MUSSEL FISHERY 2014</w:t>
      </w:r>
      <w:r>
        <w:rPr>
          <w:rFonts w:ascii="Verdana" w:hAnsi="Verdana"/>
          <w:sz w:val="20"/>
          <w:szCs w:val="20"/>
        </w:rPr>
        <w:t xml:space="preserve">:  </w:t>
      </w:r>
      <w:r w:rsidR="008413A5">
        <w:rPr>
          <w:rFonts w:ascii="Verdana" w:hAnsi="Verdana"/>
          <w:sz w:val="20"/>
          <w:szCs w:val="20"/>
        </w:rPr>
        <w:t>As a result of the last meeting the CEO had consulted the fishing industry and held a meeting with representatives of local associations.  As a result agreement had been reached to open a seed relaying fishery with 40% of the overall available stock forming the TAC.  This fishery would commence on 28</w:t>
      </w:r>
      <w:r w:rsidR="008413A5" w:rsidRPr="008413A5">
        <w:rPr>
          <w:rFonts w:ascii="Verdana" w:hAnsi="Verdana"/>
          <w:sz w:val="20"/>
          <w:szCs w:val="20"/>
          <w:vertAlign w:val="superscript"/>
        </w:rPr>
        <w:t>th</w:t>
      </w:r>
      <w:r w:rsidR="008413A5">
        <w:rPr>
          <w:rFonts w:ascii="Verdana" w:hAnsi="Verdana"/>
          <w:sz w:val="20"/>
          <w:szCs w:val="20"/>
        </w:rPr>
        <w:t xml:space="preserve"> April 2014.  The remaining 60% would be left to promote future fisheries.</w:t>
      </w:r>
    </w:p>
    <w:p w:rsidR="008413A5" w:rsidRDefault="008413A5" w:rsidP="008413A5">
      <w:pPr>
        <w:tabs>
          <w:tab w:val="left" w:pos="1701"/>
          <w:tab w:val="left" w:pos="3119"/>
        </w:tabs>
        <w:spacing w:after="0" w:line="240" w:lineRule="auto"/>
        <w:ind w:left="1701" w:hanging="1701"/>
        <w:jc w:val="both"/>
        <w:rPr>
          <w:rFonts w:ascii="Verdana" w:hAnsi="Verdana"/>
          <w:sz w:val="20"/>
          <w:szCs w:val="20"/>
        </w:rPr>
      </w:pPr>
    </w:p>
    <w:p w:rsidR="008413A5" w:rsidRDefault="008413A5" w:rsidP="008413A5">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14/16: WASH LAY APPLICATIONS UPDATE:  As requested the Wash Bio-security Plan had been published.</w:t>
      </w:r>
    </w:p>
    <w:p w:rsidR="004148E1" w:rsidRDefault="004148E1" w:rsidP="00E56095">
      <w:pPr>
        <w:tabs>
          <w:tab w:val="left" w:pos="1701"/>
          <w:tab w:val="left" w:pos="3119"/>
        </w:tabs>
        <w:spacing w:after="0" w:line="240" w:lineRule="auto"/>
        <w:ind w:left="1701" w:hanging="1701"/>
        <w:jc w:val="both"/>
        <w:rPr>
          <w:rFonts w:ascii="Verdana" w:hAnsi="Verdana"/>
          <w:sz w:val="20"/>
          <w:szCs w:val="20"/>
        </w:rPr>
      </w:pPr>
    </w:p>
    <w:p w:rsidR="004148E1" w:rsidRDefault="004148E1" w:rsidP="00E56095">
      <w:pPr>
        <w:tabs>
          <w:tab w:val="left" w:pos="1701"/>
          <w:tab w:val="left" w:pos="3119"/>
        </w:tabs>
        <w:spacing w:after="0" w:line="240" w:lineRule="auto"/>
        <w:ind w:left="1701" w:hanging="1701"/>
        <w:jc w:val="both"/>
        <w:rPr>
          <w:rFonts w:ascii="Verdana" w:hAnsi="Verdana"/>
          <w:sz w:val="20"/>
          <w:szCs w:val="20"/>
        </w:rPr>
      </w:pPr>
    </w:p>
    <w:p w:rsidR="004E1F95" w:rsidRDefault="00E56095" w:rsidP="00871D17">
      <w:pPr>
        <w:tabs>
          <w:tab w:val="left" w:pos="1701"/>
          <w:tab w:val="left" w:pos="3119"/>
        </w:tabs>
        <w:spacing w:after="0" w:line="240" w:lineRule="auto"/>
        <w:ind w:left="1701" w:hanging="1701"/>
        <w:jc w:val="both"/>
        <w:rPr>
          <w:rFonts w:ascii="Verdana" w:hAnsi="Verdana"/>
          <w:sz w:val="20"/>
          <w:szCs w:val="20"/>
        </w:rPr>
      </w:pPr>
      <w:r>
        <w:rPr>
          <w:rFonts w:ascii="Verdana" w:hAnsi="Verdana"/>
          <w:b/>
          <w:sz w:val="20"/>
          <w:szCs w:val="20"/>
        </w:rPr>
        <w:t>EIFCA1</w:t>
      </w:r>
      <w:r w:rsidR="00C03462">
        <w:rPr>
          <w:rFonts w:ascii="Verdana" w:hAnsi="Verdana"/>
          <w:b/>
          <w:sz w:val="20"/>
          <w:szCs w:val="20"/>
        </w:rPr>
        <w:t>4</w:t>
      </w:r>
      <w:r>
        <w:rPr>
          <w:rFonts w:ascii="Verdana" w:hAnsi="Verdana"/>
          <w:b/>
          <w:sz w:val="20"/>
          <w:szCs w:val="20"/>
        </w:rPr>
        <w:t>/</w:t>
      </w:r>
      <w:r w:rsidR="008413A5">
        <w:rPr>
          <w:rFonts w:ascii="Verdana" w:hAnsi="Verdana"/>
          <w:b/>
          <w:sz w:val="20"/>
          <w:szCs w:val="20"/>
        </w:rPr>
        <w:t>29</w:t>
      </w:r>
      <w:r w:rsidR="0094638C">
        <w:rPr>
          <w:rFonts w:ascii="Verdana" w:hAnsi="Verdana"/>
          <w:b/>
          <w:sz w:val="20"/>
          <w:szCs w:val="20"/>
        </w:rPr>
        <w:tab/>
        <w:t xml:space="preserve">Item </w:t>
      </w:r>
      <w:r w:rsidR="008413A5">
        <w:rPr>
          <w:rFonts w:ascii="Verdana" w:hAnsi="Verdana"/>
          <w:b/>
          <w:sz w:val="20"/>
          <w:szCs w:val="20"/>
        </w:rPr>
        <w:t>7</w:t>
      </w:r>
      <w:r w:rsidR="0094638C">
        <w:rPr>
          <w:rFonts w:ascii="Verdana" w:hAnsi="Verdana"/>
          <w:b/>
          <w:sz w:val="20"/>
          <w:szCs w:val="20"/>
        </w:rPr>
        <w:t xml:space="preserve">:  </w:t>
      </w:r>
      <w:r w:rsidR="00526777">
        <w:rPr>
          <w:rFonts w:ascii="Verdana" w:hAnsi="Verdana"/>
          <w:b/>
          <w:sz w:val="20"/>
          <w:szCs w:val="20"/>
        </w:rPr>
        <w:t>Health &amp; Safety Risks and Mitigation</w:t>
      </w:r>
    </w:p>
    <w:p w:rsidR="0094638C" w:rsidRDefault="0094638C" w:rsidP="00871D17">
      <w:pPr>
        <w:tabs>
          <w:tab w:val="left" w:pos="1701"/>
          <w:tab w:val="left" w:pos="3119"/>
        </w:tabs>
        <w:spacing w:after="0" w:line="240" w:lineRule="auto"/>
        <w:ind w:left="1701" w:hanging="1701"/>
        <w:jc w:val="both"/>
        <w:rPr>
          <w:rFonts w:ascii="Verdana" w:hAnsi="Verdana"/>
          <w:sz w:val="20"/>
          <w:szCs w:val="20"/>
        </w:rPr>
      </w:pPr>
    </w:p>
    <w:p w:rsidR="00526777" w:rsidRDefault="0094638C" w:rsidP="008413A5">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r w:rsidR="008413A5">
        <w:rPr>
          <w:rFonts w:ascii="Verdana" w:hAnsi="Verdana"/>
          <w:sz w:val="20"/>
          <w:szCs w:val="20"/>
        </w:rPr>
        <w:t>The CEO advised members that since the last meeting there had been two incidents:</w:t>
      </w:r>
    </w:p>
    <w:p w:rsidR="008413A5" w:rsidRPr="008413A5" w:rsidRDefault="008413A5" w:rsidP="008413A5">
      <w:pPr>
        <w:pStyle w:val="ListParagraph"/>
        <w:numPr>
          <w:ilvl w:val="0"/>
          <w:numId w:val="27"/>
        </w:numPr>
        <w:tabs>
          <w:tab w:val="left" w:pos="1701"/>
          <w:tab w:val="left" w:pos="3119"/>
        </w:tabs>
        <w:spacing w:after="0" w:line="240" w:lineRule="auto"/>
        <w:jc w:val="both"/>
        <w:rPr>
          <w:rFonts w:ascii="Verdana" w:hAnsi="Verdana"/>
          <w:b/>
          <w:sz w:val="20"/>
          <w:szCs w:val="20"/>
        </w:rPr>
      </w:pPr>
      <w:r>
        <w:rPr>
          <w:rFonts w:ascii="Verdana" w:hAnsi="Verdana"/>
          <w:sz w:val="20"/>
          <w:szCs w:val="20"/>
        </w:rPr>
        <w:t>An officer had tripped and fallen in shallow water, the outcome of the incident was that the H&amp;S in place had been successful as the officer was correctly attired and the protective gear had worked when it was submersed in water.</w:t>
      </w:r>
    </w:p>
    <w:p w:rsidR="008413A5" w:rsidRPr="008413A5" w:rsidRDefault="008413A5" w:rsidP="008413A5">
      <w:pPr>
        <w:pStyle w:val="ListParagraph"/>
        <w:numPr>
          <w:ilvl w:val="0"/>
          <w:numId w:val="27"/>
        </w:numPr>
        <w:tabs>
          <w:tab w:val="left" w:pos="1701"/>
          <w:tab w:val="left" w:pos="3119"/>
        </w:tabs>
        <w:spacing w:after="0" w:line="240" w:lineRule="auto"/>
        <w:jc w:val="both"/>
        <w:rPr>
          <w:rFonts w:ascii="Verdana" w:hAnsi="Verdana"/>
          <w:b/>
          <w:sz w:val="20"/>
          <w:szCs w:val="20"/>
        </w:rPr>
      </w:pPr>
      <w:r>
        <w:rPr>
          <w:rFonts w:ascii="Verdana" w:hAnsi="Verdana"/>
          <w:sz w:val="20"/>
          <w:szCs w:val="20"/>
        </w:rPr>
        <w:t>An officer tripped and fell down a ladder when he had been working in the engine room of the vessel.  The lesson learnt from this was that the oil which had collected on the soles of his boots should have been removed before exiting the engine room.</w:t>
      </w:r>
    </w:p>
    <w:p w:rsidR="008413A5" w:rsidRDefault="008413A5" w:rsidP="008413A5">
      <w:pPr>
        <w:tabs>
          <w:tab w:val="left" w:pos="1701"/>
          <w:tab w:val="left" w:pos="3119"/>
        </w:tabs>
        <w:spacing w:after="0" w:line="240" w:lineRule="auto"/>
        <w:jc w:val="both"/>
        <w:rPr>
          <w:rFonts w:ascii="Verdana" w:hAnsi="Verdana"/>
          <w:b/>
          <w:sz w:val="20"/>
          <w:szCs w:val="20"/>
        </w:rPr>
      </w:pPr>
    </w:p>
    <w:p w:rsidR="008413A5" w:rsidRDefault="008413A5" w:rsidP="008413A5">
      <w:pPr>
        <w:tabs>
          <w:tab w:val="left" w:pos="1701"/>
          <w:tab w:val="left" w:pos="3119"/>
        </w:tabs>
        <w:spacing w:after="0" w:line="240" w:lineRule="auto"/>
        <w:ind w:left="1701" w:hanging="1701"/>
        <w:jc w:val="both"/>
        <w:rPr>
          <w:rFonts w:ascii="Verdana" w:hAnsi="Verdana"/>
          <w:sz w:val="20"/>
          <w:szCs w:val="20"/>
        </w:rPr>
      </w:pPr>
      <w:r>
        <w:rPr>
          <w:rFonts w:ascii="Verdana" w:hAnsi="Verdana"/>
          <w:b/>
          <w:sz w:val="20"/>
          <w:szCs w:val="20"/>
        </w:rPr>
        <w:tab/>
      </w:r>
      <w:r>
        <w:rPr>
          <w:rFonts w:ascii="Verdana" w:hAnsi="Verdana"/>
          <w:sz w:val="20"/>
          <w:szCs w:val="20"/>
        </w:rPr>
        <w:t xml:space="preserve">The moorings remained an outstanding </w:t>
      </w:r>
      <w:proofErr w:type="gramStart"/>
      <w:r>
        <w:rPr>
          <w:rFonts w:ascii="Verdana" w:hAnsi="Verdana"/>
          <w:sz w:val="20"/>
          <w:szCs w:val="20"/>
        </w:rPr>
        <w:t>risk,</w:t>
      </w:r>
      <w:proofErr w:type="gramEnd"/>
      <w:r>
        <w:rPr>
          <w:rFonts w:ascii="Verdana" w:hAnsi="Verdana"/>
          <w:sz w:val="20"/>
          <w:szCs w:val="20"/>
        </w:rPr>
        <w:t xml:space="preserve"> however Fenland District Council and Lincolnshire County Council a</w:t>
      </w:r>
      <w:r w:rsidR="00E01A39">
        <w:rPr>
          <w:rFonts w:ascii="Verdana" w:hAnsi="Verdana"/>
          <w:sz w:val="20"/>
          <w:szCs w:val="20"/>
        </w:rPr>
        <w:t>re</w:t>
      </w:r>
      <w:r>
        <w:rPr>
          <w:rFonts w:ascii="Verdana" w:hAnsi="Verdana"/>
          <w:sz w:val="20"/>
          <w:szCs w:val="20"/>
        </w:rPr>
        <w:t xml:space="preserve"> in discussion with a view to improving the moorings</w:t>
      </w:r>
      <w:r w:rsidR="00E01A39">
        <w:rPr>
          <w:rFonts w:ascii="Verdana" w:hAnsi="Verdana"/>
          <w:sz w:val="20"/>
          <w:szCs w:val="20"/>
        </w:rPr>
        <w:t>.</w:t>
      </w:r>
      <w:r>
        <w:rPr>
          <w:rFonts w:ascii="Verdana" w:hAnsi="Verdana"/>
          <w:sz w:val="20"/>
          <w:szCs w:val="20"/>
        </w:rPr>
        <w:t xml:space="preserve"> </w:t>
      </w:r>
      <w:r w:rsidR="00E01A39">
        <w:rPr>
          <w:rFonts w:ascii="Verdana" w:hAnsi="Verdana"/>
          <w:sz w:val="20"/>
          <w:szCs w:val="20"/>
        </w:rPr>
        <w:t>Options are being drawn up by the two bodies to redevelop the moorings and EIFCA may be invited to contribute to the capital costs in order to secure appropriate moorings at a preferential rate into the future.  It should be noted that the lease on the existing moorings will end in October 2014 and may not be renewed which will prompt a review of moorings provision.</w:t>
      </w:r>
    </w:p>
    <w:p w:rsidR="008413A5" w:rsidRDefault="008413A5" w:rsidP="008413A5">
      <w:pPr>
        <w:tabs>
          <w:tab w:val="left" w:pos="1701"/>
          <w:tab w:val="left" w:pos="3119"/>
        </w:tabs>
        <w:spacing w:after="0" w:line="240" w:lineRule="auto"/>
        <w:ind w:left="1701" w:hanging="1701"/>
        <w:jc w:val="both"/>
        <w:rPr>
          <w:rFonts w:ascii="Verdana" w:hAnsi="Verdana"/>
          <w:sz w:val="20"/>
          <w:szCs w:val="20"/>
        </w:rPr>
      </w:pPr>
    </w:p>
    <w:p w:rsidR="008413A5" w:rsidRPr="008413A5" w:rsidRDefault="008413A5" w:rsidP="008413A5">
      <w:pPr>
        <w:tabs>
          <w:tab w:val="left" w:pos="1701"/>
          <w:tab w:val="left" w:pos="3119"/>
        </w:tabs>
        <w:spacing w:after="0" w:line="240" w:lineRule="auto"/>
        <w:ind w:left="1701" w:hanging="1701"/>
        <w:jc w:val="both"/>
        <w:rPr>
          <w:rFonts w:ascii="Verdana" w:hAnsi="Verdana"/>
          <w:b/>
          <w:sz w:val="20"/>
          <w:szCs w:val="20"/>
        </w:rPr>
      </w:pPr>
      <w:r>
        <w:rPr>
          <w:rFonts w:ascii="Verdana" w:hAnsi="Verdana"/>
          <w:sz w:val="20"/>
          <w:szCs w:val="20"/>
        </w:rPr>
        <w:tab/>
      </w:r>
      <w:r>
        <w:rPr>
          <w:rFonts w:ascii="Verdana" w:hAnsi="Verdana"/>
          <w:b/>
          <w:sz w:val="20"/>
          <w:szCs w:val="20"/>
        </w:rPr>
        <w:t>Members agreed to note the content of the report.</w:t>
      </w:r>
    </w:p>
    <w:p w:rsidR="00EB155F" w:rsidRPr="00AF18C1" w:rsidRDefault="00EB155F" w:rsidP="008413A5">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r>
    </w:p>
    <w:p w:rsidR="00526777" w:rsidRDefault="00526777" w:rsidP="00871D17">
      <w:pPr>
        <w:tabs>
          <w:tab w:val="left" w:pos="1701"/>
          <w:tab w:val="left" w:pos="3119"/>
        </w:tabs>
        <w:spacing w:after="0" w:line="240" w:lineRule="auto"/>
        <w:ind w:left="1701" w:hanging="1701"/>
        <w:jc w:val="both"/>
        <w:rPr>
          <w:rFonts w:ascii="Verdana" w:hAnsi="Verdana"/>
          <w:sz w:val="20"/>
          <w:szCs w:val="20"/>
        </w:rPr>
      </w:pPr>
    </w:p>
    <w:p w:rsidR="00842B52" w:rsidRDefault="004E1F95" w:rsidP="00871D17">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w:t>
      </w:r>
      <w:r w:rsidR="00EB155F">
        <w:rPr>
          <w:rFonts w:ascii="Verdana" w:hAnsi="Verdana"/>
          <w:b/>
          <w:sz w:val="20"/>
          <w:szCs w:val="20"/>
        </w:rPr>
        <w:t>14</w:t>
      </w:r>
      <w:r>
        <w:rPr>
          <w:rFonts w:ascii="Verdana" w:hAnsi="Verdana"/>
          <w:b/>
          <w:sz w:val="20"/>
          <w:szCs w:val="20"/>
        </w:rPr>
        <w:t>/</w:t>
      </w:r>
      <w:r w:rsidR="008413A5">
        <w:rPr>
          <w:rFonts w:ascii="Verdana" w:hAnsi="Verdana"/>
          <w:b/>
          <w:sz w:val="20"/>
          <w:szCs w:val="20"/>
        </w:rPr>
        <w:t>30</w:t>
      </w:r>
      <w:r w:rsidR="00842B52">
        <w:rPr>
          <w:rFonts w:ascii="Verdana" w:hAnsi="Verdana"/>
          <w:b/>
          <w:sz w:val="20"/>
          <w:szCs w:val="20"/>
        </w:rPr>
        <w:tab/>
        <w:t xml:space="preserve">Item </w:t>
      </w:r>
      <w:r w:rsidR="008413A5">
        <w:rPr>
          <w:rFonts w:ascii="Verdana" w:hAnsi="Verdana"/>
          <w:b/>
          <w:sz w:val="20"/>
          <w:szCs w:val="20"/>
        </w:rPr>
        <w:t>8</w:t>
      </w:r>
      <w:r w:rsidR="00842B52">
        <w:rPr>
          <w:rFonts w:ascii="Verdana" w:hAnsi="Verdana"/>
          <w:b/>
          <w:sz w:val="20"/>
          <w:szCs w:val="20"/>
        </w:rPr>
        <w:t xml:space="preserve">:  </w:t>
      </w:r>
      <w:r w:rsidR="008413A5">
        <w:rPr>
          <w:rFonts w:ascii="Verdana" w:hAnsi="Verdana"/>
          <w:b/>
          <w:sz w:val="20"/>
          <w:szCs w:val="20"/>
        </w:rPr>
        <w:t>IFCA Parliamentary Report</w:t>
      </w:r>
    </w:p>
    <w:p w:rsidR="00842B52" w:rsidRDefault="00842B52" w:rsidP="00871D17">
      <w:pPr>
        <w:tabs>
          <w:tab w:val="left" w:pos="1701"/>
          <w:tab w:val="left" w:pos="3119"/>
        </w:tabs>
        <w:spacing w:after="0" w:line="240" w:lineRule="auto"/>
        <w:ind w:left="1701" w:hanging="1701"/>
        <w:jc w:val="both"/>
        <w:rPr>
          <w:rFonts w:ascii="Verdana" w:hAnsi="Verdana"/>
          <w:sz w:val="20"/>
          <w:szCs w:val="20"/>
        </w:rPr>
      </w:pPr>
    </w:p>
    <w:p w:rsidR="00497D65" w:rsidRDefault="00842B52" w:rsidP="00A4137E">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r w:rsidR="008413A5">
        <w:rPr>
          <w:rFonts w:ascii="Verdana" w:hAnsi="Verdana"/>
          <w:sz w:val="20"/>
          <w:szCs w:val="20"/>
        </w:rPr>
        <w:t xml:space="preserve">Mr Richard Inman from </w:t>
      </w:r>
      <w:proofErr w:type="gramStart"/>
      <w:r w:rsidR="008413A5">
        <w:rPr>
          <w:rFonts w:ascii="Verdana" w:hAnsi="Verdana"/>
          <w:sz w:val="20"/>
          <w:szCs w:val="20"/>
        </w:rPr>
        <w:t>Defra,</w:t>
      </w:r>
      <w:proofErr w:type="gramEnd"/>
      <w:r w:rsidR="008413A5">
        <w:rPr>
          <w:rFonts w:ascii="Verdana" w:hAnsi="Verdana"/>
          <w:sz w:val="20"/>
          <w:szCs w:val="20"/>
        </w:rPr>
        <w:t xml:space="preserve"> gave a brief explanation on the consultation process in place.  Every four years the Secretary of State must prepare a report on the conduct and operation of IFCAs</w:t>
      </w:r>
      <w:r w:rsidR="00497D65">
        <w:rPr>
          <w:rFonts w:ascii="Verdana" w:hAnsi="Verdana"/>
          <w:sz w:val="20"/>
          <w:szCs w:val="20"/>
        </w:rPr>
        <w:t>, measured against the 7 success criteria:</w:t>
      </w:r>
    </w:p>
    <w:p w:rsidR="00497D65" w:rsidRDefault="00497D65" w:rsidP="00497D65">
      <w:pPr>
        <w:pStyle w:val="ListParagraph"/>
        <w:numPr>
          <w:ilvl w:val="0"/>
          <w:numId w:val="28"/>
        </w:numPr>
        <w:tabs>
          <w:tab w:val="left" w:pos="1701"/>
          <w:tab w:val="left" w:pos="3119"/>
        </w:tabs>
        <w:spacing w:after="0" w:line="240" w:lineRule="auto"/>
        <w:jc w:val="both"/>
        <w:rPr>
          <w:rFonts w:ascii="Verdana" w:hAnsi="Verdana"/>
          <w:sz w:val="20"/>
          <w:szCs w:val="20"/>
        </w:rPr>
      </w:pPr>
      <w:r>
        <w:rPr>
          <w:rFonts w:ascii="Verdana" w:hAnsi="Verdana"/>
          <w:sz w:val="20"/>
          <w:szCs w:val="20"/>
        </w:rPr>
        <w:t>IFCAs have sound governance and staff are motivated and respected</w:t>
      </w:r>
    </w:p>
    <w:p w:rsidR="00497D65" w:rsidRDefault="00497D65" w:rsidP="00497D65">
      <w:pPr>
        <w:pStyle w:val="ListParagraph"/>
        <w:numPr>
          <w:ilvl w:val="0"/>
          <w:numId w:val="28"/>
        </w:numPr>
        <w:tabs>
          <w:tab w:val="left" w:pos="1701"/>
          <w:tab w:val="left" w:pos="3119"/>
        </w:tabs>
        <w:spacing w:after="0" w:line="240" w:lineRule="auto"/>
        <w:jc w:val="both"/>
        <w:rPr>
          <w:rFonts w:ascii="Verdana" w:hAnsi="Verdana"/>
          <w:sz w:val="20"/>
          <w:szCs w:val="20"/>
        </w:rPr>
      </w:pPr>
      <w:r>
        <w:rPr>
          <w:rFonts w:ascii="Verdana" w:hAnsi="Verdana"/>
          <w:sz w:val="20"/>
          <w:szCs w:val="20"/>
        </w:rPr>
        <w:t>Evidence based, appropriate and timely byelaws are used to manage the sustainable exploitation of sea fisheries within the district</w:t>
      </w:r>
    </w:p>
    <w:p w:rsidR="00497D65" w:rsidRDefault="00497D65" w:rsidP="00497D65">
      <w:pPr>
        <w:pStyle w:val="ListParagraph"/>
        <w:numPr>
          <w:ilvl w:val="0"/>
          <w:numId w:val="28"/>
        </w:numPr>
        <w:tabs>
          <w:tab w:val="left" w:pos="1701"/>
          <w:tab w:val="left" w:pos="3119"/>
        </w:tabs>
        <w:spacing w:after="0" w:line="240" w:lineRule="auto"/>
        <w:jc w:val="both"/>
        <w:rPr>
          <w:rFonts w:ascii="Verdana" w:hAnsi="Verdana"/>
          <w:sz w:val="20"/>
          <w:szCs w:val="20"/>
        </w:rPr>
      </w:pPr>
      <w:r>
        <w:rPr>
          <w:rFonts w:ascii="Verdana" w:hAnsi="Verdana"/>
          <w:sz w:val="20"/>
          <w:szCs w:val="20"/>
        </w:rPr>
        <w:t>A fair, effective and proportionate enforcement regime is in place</w:t>
      </w:r>
    </w:p>
    <w:p w:rsidR="00497D65" w:rsidRDefault="00497D65" w:rsidP="00497D65">
      <w:pPr>
        <w:pStyle w:val="ListParagraph"/>
        <w:numPr>
          <w:ilvl w:val="0"/>
          <w:numId w:val="28"/>
        </w:numPr>
        <w:tabs>
          <w:tab w:val="left" w:pos="1701"/>
          <w:tab w:val="left" w:pos="3119"/>
        </w:tabs>
        <w:spacing w:after="0" w:line="240" w:lineRule="auto"/>
        <w:jc w:val="both"/>
        <w:rPr>
          <w:rFonts w:ascii="Verdana" w:hAnsi="Verdana"/>
          <w:sz w:val="20"/>
          <w:szCs w:val="20"/>
        </w:rPr>
      </w:pPr>
      <w:r>
        <w:rPr>
          <w:rFonts w:ascii="Verdana" w:hAnsi="Verdana"/>
          <w:sz w:val="20"/>
          <w:szCs w:val="20"/>
        </w:rPr>
        <w:t>IFCAs work in partnership and are engaged with their stakeholders</w:t>
      </w:r>
    </w:p>
    <w:p w:rsidR="00497D65" w:rsidRDefault="00497D65" w:rsidP="00497D65">
      <w:pPr>
        <w:pStyle w:val="ListParagraph"/>
        <w:numPr>
          <w:ilvl w:val="0"/>
          <w:numId w:val="28"/>
        </w:numPr>
        <w:tabs>
          <w:tab w:val="left" w:pos="1701"/>
          <w:tab w:val="left" w:pos="3119"/>
        </w:tabs>
        <w:spacing w:after="0" w:line="240" w:lineRule="auto"/>
        <w:jc w:val="both"/>
        <w:rPr>
          <w:rFonts w:ascii="Verdana" w:hAnsi="Verdana"/>
          <w:sz w:val="20"/>
          <w:szCs w:val="20"/>
        </w:rPr>
      </w:pPr>
      <w:r>
        <w:rPr>
          <w:rFonts w:ascii="Verdana" w:hAnsi="Verdana"/>
          <w:sz w:val="20"/>
          <w:szCs w:val="20"/>
        </w:rPr>
        <w:t>IFCAs make the best use of evidence to deliver their objectives</w:t>
      </w:r>
    </w:p>
    <w:p w:rsidR="00497D65" w:rsidRDefault="00497D65" w:rsidP="00497D65">
      <w:pPr>
        <w:pStyle w:val="ListParagraph"/>
        <w:numPr>
          <w:ilvl w:val="0"/>
          <w:numId w:val="28"/>
        </w:numPr>
        <w:tabs>
          <w:tab w:val="left" w:pos="1701"/>
          <w:tab w:val="left" w:pos="3119"/>
        </w:tabs>
        <w:spacing w:after="0" w:line="240" w:lineRule="auto"/>
        <w:jc w:val="both"/>
        <w:rPr>
          <w:rFonts w:ascii="Verdana" w:hAnsi="Verdana"/>
          <w:sz w:val="20"/>
          <w:szCs w:val="20"/>
        </w:rPr>
      </w:pPr>
      <w:r>
        <w:rPr>
          <w:rFonts w:ascii="Verdana" w:hAnsi="Verdana"/>
          <w:sz w:val="20"/>
          <w:szCs w:val="20"/>
        </w:rPr>
        <w:t>IFCAs support and promote the sustainable management of the marine environment</w:t>
      </w:r>
    </w:p>
    <w:p w:rsidR="00497D65" w:rsidRDefault="00497D65" w:rsidP="00497D65">
      <w:pPr>
        <w:pStyle w:val="ListParagraph"/>
        <w:numPr>
          <w:ilvl w:val="0"/>
          <w:numId w:val="28"/>
        </w:numPr>
        <w:tabs>
          <w:tab w:val="left" w:pos="1701"/>
          <w:tab w:val="left" w:pos="3119"/>
        </w:tabs>
        <w:spacing w:after="0" w:line="240" w:lineRule="auto"/>
        <w:jc w:val="both"/>
        <w:rPr>
          <w:rFonts w:ascii="Verdana" w:hAnsi="Verdana"/>
          <w:sz w:val="20"/>
          <w:szCs w:val="20"/>
        </w:rPr>
      </w:pPr>
      <w:r>
        <w:rPr>
          <w:rFonts w:ascii="Verdana" w:hAnsi="Verdana"/>
          <w:sz w:val="20"/>
          <w:szCs w:val="20"/>
        </w:rPr>
        <w:t>IFCAs are recognised and heard</w:t>
      </w:r>
    </w:p>
    <w:p w:rsidR="00497D65" w:rsidRPr="00497D65" w:rsidRDefault="00497D65" w:rsidP="00497D65">
      <w:pPr>
        <w:tabs>
          <w:tab w:val="left" w:pos="1701"/>
          <w:tab w:val="left" w:pos="3119"/>
        </w:tabs>
        <w:spacing w:after="0" w:line="240" w:lineRule="auto"/>
        <w:jc w:val="both"/>
        <w:rPr>
          <w:rFonts w:ascii="Verdana" w:hAnsi="Verdana"/>
          <w:sz w:val="20"/>
          <w:szCs w:val="20"/>
        </w:rPr>
      </w:pPr>
    </w:p>
    <w:p w:rsidR="00467CE2" w:rsidRDefault="00497D65" w:rsidP="00A4137E">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lastRenderedPageBreak/>
        <w:tab/>
        <w:t>The inaugural report would cover the period to 30</w:t>
      </w:r>
      <w:r w:rsidRPr="00497D65">
        <w:rPr>
          <w:rFonts w:ascii="Verdana" w:hAnsi="Verdana"/>
          <w:sz w:val="20"/>
          <w:szCs w:val="20"/>
          <w:vertAlign w:val="superscript"/>
        </w:rPr>
        <w:t>th</w:t>
      </w:r>
      <w:r>
        <w:rPr>
          <w:rFonts w:ascii="Verdana" w:hAnsi="Verdana"/>
          <w:sz w:val="20"/>
          <w:szCs w:val="20"/>
        </w:rPr>
        <w:t xml:space="preserve"> August 2014.  It was anticipated the report would be put before Parliament prior to the Christmas recess in December.</w:t>
      </w:r>
    </w:p>
    <w:p w:rsidR="00497D65" w:rsidRDefault="00497D65" w:rsidP="00A4137E">
      <w:pPr>
        <w:tabs>
          <w:tab w:val="left" w:pos="1701"/>
          <w:tab w:val="left" w:pos="3119"/>
        </w:tabs>
        <w:spacing w:after="0" w:line="240" w:lineRule="auto"/>
        <w:ind w:left="1701" w:hanging="1701"/>
        <w:jc w:val="both"/>
        <w:rPr>
          <w:rFonts w:ascii="Verdana" w:hAnsi="Verdana"/>
          <w:sz w:val="20"/>
          <w:szCs w:val="20"/>
        </w:rPr>
      </w:pPr>
    </w:p>
    <w:p w:rsidR="00497D65" w:rsidRDefault="00497D65" w:rsidP="00A4137E">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Information on the consultation process is available via a link on the EIFCA </w:t>
      </w:r>
      <w:proofErr w:type="gramStart"/>
      <w:r>
        <w:rPr>
          <w:rFonts w:ascii="Verdana" w:hAnsi="Verdana"/>
          <w:sz w:val="20"/>
          <w:szCs w:val="20"/>
        </w:rPr>
        <w:t>website,</w:t>
      </w:r>
      <w:proofErr w:type="gramEnd"/>
      <w:r>
        <w:rPr>
          <w:rFonts w:ascii="Verdana" w:hAnsi="Verdana"/>
          <w:sz w:val="20"/>
          <w:szCs w:val="20"/>
        </w:rPr>
        <w:t xml:space="preserve"> all consultations should be provided to Defra by the deadline of Friday 1</w:t>
      </w:r>
      <w:r w:rsidRPr="00497D65">
        <w:rPr>
          <w:rFonts w:ascii="Verdana" w:hAnsi="Verdana"/>
          <w:sz w:val="20"/>
          <w:szCs w:val="20"/>
          <w:vertAlign w:val="superscript"/>
        </w:rPr>
        <w:t>st</w:t>
      </w:r>
      <w:r>
        <w:rPr>
          <w:rFonts w:ascii="Verdana" w:hAnsi="Verdana"/>
          <w:sz w:val="20"/>
          <w:szCs w:val="20"/>
        </w:rPr>
        <w:t xml:space="preserve"> August 2014.</w:t>
      </w:r>
    </w:p>
    <w:p w:rsidR="004F3A85" w:rsidRPr="004F3A85" w:rsidRDefault="004F3A85" w:rsidP="00A4137E">
      <w:pPr>
        <w:tabs>
          <w:tab w:val="left" w:pos="1701"/>
          <w:tab w:val="left" w:pos="3119"/>
        </w:tabs>
        <w:spacing w:after="0" w:line="240" w:lineRule="auto"/>
        <w:ind w:left="1701" w:hanging="1701"/>
        <w:jc w:val="both"/>
        <w:rPr>
          <w:rFonts w:ascii="Verdana" w:hAnsi="Verdana"/>
          <w:b/>
          <w:sz w:val="20"/>
          <w:szCs w:val="20"/>
        </w:rPr>
      </w:pPr>
      <w:r>
        <w:rPr>
          <w:rFonts w:ascii="Verdana" w:hAnsi="Verdana"/>
          <w:sz w:val="20"/>
          <w:szCs w:val="20"/>
        </w:rPr>
        <w:tab/>
      </w:r>
    </w:p>
    <w:p w:rsidR="008D5D5D" w:rsidRPr="008D5D5D" w:rsidRDefault="008D5D5D" w:rsidP="00871D17">
      <w:pPr>
        <w:tabs>
          <w:tab w:val="left" w:pos="1701"/>
          <w:tab w:val="left" w:pos="3119"/>
        </w:tabs>
        <w:spacing w:after="0" w:line="240" w:lineRule="auto"/>
        <w:ind w:left="1701" w:hanging="1701"/>
        <w:jc w:val="both"/>
        <w:rPr>
          <w:rFonts w:ascii="Verdana" w:hAnsi="Verdana"/>
          <w:b/>
          <w:sz w:val="20"/>
          <w:szCs w:val="20"/>
        </w:rPr>
      </w:pPr>
    </w:p>
    <w:p w:rsidR="008D5D5D" w:rsidRDefault="008D5D5D" w:rsidP="00871D17">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w:t>
      </w:r>
      <w:r w:rsidR="00467CE2">
        <w:rPr>
          <w:rFonts w:ascii="Verdana" w:hAnsi="Verdana"/>
          <w:b/>
          <w:sz w:val="20"/>
          <w:szCs w:val="20"/>
        </w:rPr>
        <w:t>4</w:t>
      </w:r>
      <w:r>
        <w:rPr>
          <w:rFonts w:ascii="Verdana" w:hAnsi="Verdana"/>
          <w:b/>
          <w:sz w:val="20"/>
          <w:szCs w:val="20"/>
        </w:rPr>
        <w:t>/</w:t>
      </w:r>
      <w:r w:rsidR="00497D65">
        <w:rPr>
          <w:rFonts w:ascii="Verdana" w:hAnsi="Verdana"/>
          <w:b/>
          <w:sz w:val="20"/>
          <w:szCs w:val="20"/>
        </w:rPr>
        <w:t>31</w:t>
      </w:r>
      <w:r>
        <w:rPr>
          <w:rFonts w:ascii="Verdana" w:hAnsi="Verdana"/>
          <w:b/>
          <w:sz w:val="20"/>
          <w:szCs w:val="20"/>
        </w:rPr>
        <w:tab/>
        <w:t xml:space="preserve">Item </w:t>
      </w:r>
      <w:r w:rsidR="00497D65">
        <w:rPr>
          <w:rFonts w:ascii="Verdana" w:hAnsi="Verdana"/>
          <w:b/>
          <w:sz w:val="20"/>
          <w:szCs w:val="20"/>
        </w:rPr>
        <w:t>9</w:t>
      </w:r>
      <w:r>
        <w:rPr>
          <w:rFonts w:ascii="Verdana" w:hAnsi="Verdana"/>
          <w:b/>
          <w:sz w:val="20"/>
          <w:szCs w:val="20"/>
        </w:rPr>
        <w:t xml:space="preserve">: </w:t>
      </w:r>
      <w:r w:rsidR="00497D65">
        <w:rPr>
          <w:rFonts w:ascii="Verdana" w:hAnsi="Verdana"/>
          <w:b/>
          <w:sz w:val="20"/>
          <w:szCs w:val="20"/>
        </w:rPr>
        <w:t>Wash Fishery Development Project</w:t>
      </w:r>
    </w:p>
    <w:p w:rsidR="008D5D5D" w:rsidRDefault="008D5D5D" w:rsidP="00871D17">
      <w:pPr>
        <w:tabs>
          <w:tab w:val="left" w:pos="1701"/>
          <w:tab w:val="left" w:pos="3119"/>
        </w:tabs>
        <w:spacing w:after="0" w:line="240" w:lineRule="auto"/>
        <w:ind w:left="1701" w:hanging="1701"/>
        <w:jc w:val="both"/>
        <w:rPr>
          <w:rFonts w:ascii="Verdana" w:hAnsi="Verdana"/>
          <w:b/>
          <w:sz w:val="20"/>
          <w:szCs w:val="20"/>
        </w:rPr>
      </w:pPr>
    </w:p>
    <w:p w:rsidR="006D6110" w:rsidRDefault="008D5D5D" w:rsidP="00497D65">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r w:rsidR="00497D65">
        <w:rPr>
          <w:rFonts w:ascii="Verdana" w:hAnsi="Verdana"/>
          <w:sz w:val="20"/>
          <w:szCs w:val="20"/>
        </w:rPr>
        <w:t>Mr Tim Glover from the Blue Marine Foundation</w:t>
      </w:r>
      <w:r w:rsidR="00E01A39">
        <w:rPr>
          <w:rFonts w:ascii="Verdana" w:hAnsi="Verdana"/>
          <w:sz w:val="20"/>
          <w:szCs w:val="20"/>
        </w:rPr>
        <w:t xml:space="preserve"> (BMF)</w:t>
      </w:r>
      <w:r w:rsidR="00497D65">
        <w:rPr>
          <w:rFonts w:ascii="Verdana" w:hAnsi="Verdana"/>
          <w:sz w:val="20"/>
          <w:szCs w:val="20"/>
        </w:rPr>
        <w:t xml:space="preserve"> provided a presentation on the work they were carrying out.  Members were advised that the aim of the Foundation was to facilitate putting 10% of the worlds’ oceans under proper management by 2020.  </w:t>
      </w:r>
    </w:p>
    <w:p w:rsidR="00497D65" w:rsidRDefault="00497D65" w:rsidP="00497D65">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A brief resume of the work being carried out in Lime Bay was given, this was the initial project being undertaken which had attracted the support of M</w:t>
      </w:r>
      <w:r w:rsidR="00E01A39">
        <w:rPr>
          <w:rFonts w:ascii="Verdana" w:hAnsi="Verdana"/>
          <w:sz w:val="20"/>
          <w:szCs w:val="20"/>
        </w:rPr>
        <w:t xml:space="preserve">arks </w:t>
      </w:r>
      <w:r>
        <w:rPr>
          <w:rFonts w:ascii="Verdana" w:hAnsi="Verdana"/>
          <w:sz w:val="20"/>
          <w:szCs w:val="20"/>
        </w:rPr>
        <w:t>&amp;</w:t>
      </w:r>
      <w:r w:rsidR="00E01A39">
        <w:rPr>
          <w:rFonts w:ascii="Verdana" w:hAnsi="Verdana"/>
          <w:sz w:val="20"/>
          <w:szCs w:val="20"/>
        </w:rPr>
        <w:t xml:space="preserve"> </w:t>
      </w:r>
      <w:r>
        <w:rPr>
          <w:rFonts w:ascii="Verdana" w:hAnsi="Verdana"/>
          <w:sz w:val="20"/>
          <w:szCs w:val="20"/>
        </w:rPr>
        <w:t>S</w:t>
      </w:r>
      <w:r w:rsidR="00E01A39">
        <w:rPr>
          <w:rFonts w:ascii="Verdana" w:hAnsi="Verdana"/>
          <w:sz w:val="20"/>
          <w:szCs w:val="20"/>
        </w:rPr>
        <w:t>pencer</w:t>
      </w:r>
      <w:r>
        <w:rPr>
          <w:rFonts w:ascii="Verdana" w:hAnsi="Verdana"/>
          <w:sz w:val="20"/>
          <w:szCs w:val="20"/>
        </w:rPr>
        <w:t xml:space="preserve">, Defra and other charities to make it possible.  Achievements to date included: </w:t>
      </w:r>
    </w:p>
    <w:p w:rsidR="00497D65" w:rsidRDefault="00497D65" w:rsidP="00497D65">
      <w:pPr>
        <w:pStyle w:val="ListParagraph"/>
        <w:numPr>
          <w:ilvl w:val="0"/>
          <w:numId w:val="29"/>
        </w:numPr>
        <w:tabs>
          <w:tab w:val="left" w:pos="1701"/>
          <w:tab w:val="left" w:pos="3119"/>
        </w:tabs>
        <w:spacing w:after="0" w:line="240" w:lineRule="auto"/>
        <w:jc w:val="both"/>
        <w:rPr>
          <w:rFonts w:ascii="Verdana" w:hAnsi="Verdana"/>
          <w:sz w:val="20"/>
          <w:szCs w:val="20"/>
        </w:rPr>
      </w:pPr>
      <w:r>
        <w:rPr>
          <w:rFonts w:ascii="Verdana" w:hAnsi="Verdana"/>
          <w:sz w:val="20"/>
          <w:szCs w:val="20"/>
        </w:rPr>
        <w:t>Voluntary Codes of Conduct</w:t>
      </w:r>
    </w:p>
    <w:p w:rsidR="00497D65" w:rsidRDefault="00497D65" w:rsidP="00497D65">
      <w:pPr>
        <w:pStyle w:val="ListParagraph"/>
        <w:numPr>
          <w:ilvl w:val="0"/>
          <w:numId w:val="29"/>
        </w:numPr>
        <w:tabs>
          <w:tab w:val="left" w:pos="1701"/>
          <w:tab w:val="left" w:pos="3119"/>
        </w:tabs>
        <w:spacing w:after="0" w:line="240" w:lineRule="auto"/>
        <w:jc w:val="both"/>
        <w:rPr>
          <w:rFonts w:ascii="Verdana" w:hAnsi="Verdana"/>
          <w:sz w:val="20"/>
          <w:szCs w:val="20"/>
        </w:rPr>
      </w:pPr>
      <w:r>
        <w:rPr>
          <w:rFonts w:ascii="Verdana" w:hAnsi="Verdana"/>
          <w:sz w:val="20"/>
          <w:szCs w:val="20"/>
        </w:rPr>
        <w:t>Potting Study</w:t>
      </w:r>
    </w:p>
    <w:p w:rsidR="00497D65" w:rsidRDefault="00497D65" w:rsidP="00497D65">
      <w:pPr>
        <w:pStyle w:val="ListParagraph"/>
        <w:numPr>
          <w:ilvl w:val="0"/>
          <w:numId w:val="29"/>
        </w:numPr>
        <w:tabs>
          <w:tab w:val="left" w:pos="1701"/>
          <w:tab w:val="left" w:pos="3119"/>
        </w:tabs>
        <w:spacing w:after="0" w:line="240" w:lineRule="auto"/>
        <w:jc w:val="both"/>
        <w:rPr>
          <w:rFonts w:ascii="Verdana" w:hAnsi="Verdana"/>
          <w:sz w:val="20"/>
          <w:szCs w:val="20"/>
        </w:rPr>
      </w:pPr>
      <w:r>
        <w:rPr>
          <w:rFonts w:ascii="Verdana" w:hAnsi="Verdana"/>
          <w:sz w:val="20"/>
          <w:szCs w:val="20"/>
        </w:rPr>
        <w:t>IVMS on all vessels in the area</w:t>
      </w:r>
    </w:p>
    <w:p w:rsidR="00497D65" w:rsidRDefault="00497D65" w:rsidP="00497D65">
      <w:pPr>
        <w:pStyle w:val="ListParagraph"/>
        <w:numPr>
          <w:ilvl w:val="0"/>
          <w:numId w:val="29"/>
        </w:numPr>
        <w:tabs>
          <w:tab w:val="left" w:pos="1701"/>
          <w:tab w:val="left" w:pos="3119"/>
        </w:tabs>
        <w:spacing w:after="0" w:line="240" w:lineRule="auto"/>
        <w:jc w:val="both"/>
        <w:rPr>
          <w:rFonts w:ascii="Verdana" w:hAnsi="Verdana"/>
          <w:sz w:val="20"/>
          <w:szCs w:val="20"/>
        </w:rPr>
      </w:pPr>
      <w:r>
        <w:rPr>
          <w:rFonts w:ascii="Verdana" w:hAnsi="Verdana"/>
          <w:sz w:val="20"/>
          <w:szCs w:val="20"/>
        </w:rPr>
        <w:t>Marine Planning Consultations</w:t>
      </w:r>
    </w:p>
    <w:p w:rsidR="00497D65" w:rsidRDefault="00497D65" w:rsidP="00497D65">
      <w:pPr>
        <w:tabs>
          <w:tab w:val="left" w:pos="1701"/>
          <w:tab w:val="left" w:pos="3119"/>
        </w:tabs>
        <w:spacing w:after="0" w:line="240" w:lineRule="auto"/>
        <w:jc w:val="both"/>
        <w:rPr>
          <w:rFonts w:ascii="Verdana" w:hAnsi="Verdana"/>
          <w:sz w:val="20"/>
          <w:szCs w:val="20"/>
        </w:rPr>
      </w:pPr>
      <w:r>
        <w:rPr>
          <w:rFonts w:ascii="Verdana" w:hAnsi="Verdana"/>
          <w:sz w:val="20"/>
          <w:szCs w:val="20"/>
        </w:rPr>
        <w:tab/>
      </w:r>
    </w:p>
    <w:p w:rsidR="00497D65" w:rsidRDefault="00497D65" w:rsidP="00497D65">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The Blue Marine Foundation w</w:t>
      </w:r>
      <w:r w:rsidR="00E01A39">
        <w:rPr>
          <w:rFonts w:ascii="Verdana" w:hAnsi="Verdana"/>
          <w:sz w:val="20"/>
          <w:szCs w:val="20"/>
        </w:rPr>
        <w:t>as</w:t>
      </w:r>
      <w:r>
        <w:rPr>
          <w:rFonts w:ascii="Verdana" w:hAnsi="Verdana"/>
          <w:sz w:val="20"/>
          <w:szCs w:val="20"/>
        </w:rPr>
        <w:t xml:space="preserve"> looking into four others areas around the country which could potentially benefit from their facilitation process.  The Wash was one of the areas being considered and an initial meeting had been held with local fishing representatives </w:t>
      </w:r>
      <w:proofErr w:type="gramStart"/>
      <w:r>
        <w:rPr>
          <w:rFonts w:ascii="Verdana" w:hAnsi="Verdana"/>
          <w:sz w:val="20"/>
          <w:szCs w:val="20"/>
        </w:rPr>
        <w:t>which</w:t>
      </w:r>
      <w:proofErr w:type="gramEnd"/>
      <w:r>
        <w:rPr>
          <w:rFonts w:ascii="Verdana" w:hAnsi="Verdana"/>
          <w:sz w:val="20"/>
          <w:szCs w:val="20"/>
        </w:rPr>
        <w:t xml:space="preserve"> had been well attended and constructive.  It was emphasised that the collaboration of stakeholders was essential for the process to be effective.</w:t>
      </w:r>
    </w:p>
    <w:p w:rsidR="00497D65" w:rsidRDefault="00497D65" w:rsidP="00497D65">
      <w:pPr>
        <w:tabs>
          <w:tab w:val="left" w:pos="1701"/>
          <w:tab w:val="left" w:pos="3119"/>
        </w:tabs>
        <w:spacing w:after="0" w:line="240" w:lineRule="auto"/>
        <w:ind w:left="1701" w:hanging="1701"/>
        <w:jc w:val="both"/>
        <w:rPr>
          <w:rFonts w:ascii="Verdana" w:hAnsi="Verdana"/>
          <w:sz w:val="20"/>
          <w:szCs w:val="20"/>
        </w:rPr>
      </w:pPr>
    </w:p>
    <w:p w:rsidR="00497D65" w:rsidRDefault="00497D65" w:rsidP="00497D65">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Following the presentation Mr </w:t>
      </w:r>
      <w:proofErr w:type="spellStart"/>
      <w:r>
        <w:rPr>
          <w:rFonts w:ascii="Verdana" w:hAnsi="Verdana"/>
          <w:sz w:val="20"/>
          <w:szCs w:val="20"/>
        </w:rPr>
        <w:t>Pinborough</w:t>
      </w:r>
      <w:proofErr w:type="spellEnd"/>
      <w:r>
        <w:rPr>
          <w:rFonts w:ascii="Verdana" w:hAnsi="Verdana"/>
          <w:sz w:val="20"/>
          <w:szCs w:val="20"/>
        </w:rPr>
        <w:t xml:space="preserve"> questioned whether all stakeholders would benefit in some way as the presentation appeared to him to emphasise the benefit to commercial fishermen.  It was advised that the project is not intended to benefit individual stakeholders but RSA and diving representatives have been included on the BMF committee in order that they have the opportunity to put across their points of view, essentially the aim of the project is conservation.</w:t>
      </w:r>
    </w:p>
    <w:p w:rsidR="00497D65" w:rsidRDefault="00497D65" w:rsidP="00497D65">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Mr Sp</w:t>
      </w:r>
      <w:r w:rsidR="00E01A39">
        <w:rPr>
          <w:rFonts w:ascii="Verdana" w:hAnsi="Verdana"/>
          <w:sz w:val="20"/>
          <w:szCs w:val="20"/>
        </w:rPr>
        <w:t>r</w:t>
      </w:r>
      <w:r>
        <w:rPr>
          <w:rFonts w:ascii="Verdana" w:hAnsi="Verdana"/>
          <w:sz w:val="20"/>
          <w:szCs w:val="20"/>
        </w:rPr>
        <w:t>ay noted that the initial outline was for The Wash but as the North Norfolk fisheries abut the area being looked at would it be possible to extend this to include the North Norfolk Coast.  Mr Glover advised that if there was support to cover this area then it was entirely possible.</w:t>
      </w:r>
    </w:p>
    <w:p w:rsidR="00497D65" w:rsidRPr="00497D65" w:rsidRDefault="00497D65" w:rsidP="00497D65">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Mr </w:t>
      </w:r>
      <w:proofErr w:type="spellStart"/>
      <w:r>
        <w:rPr>
          <w:rFonts w:ascii="Verdana" w:hAnsi="Verdana"/>
          <w:sz w:val="20"/>
          <w:szCs w:val="20"/>
        </w:rPr>
        <w:t>Barham</w:t>
      </w:r>
      <w:proofErr w:type="spellEnd"/>
      <w:r>
        <w:rPr>
          <w:rFonts w:ascii="Verdana" w:hAnsi="Verdana"/>
          <w:sz w:val="20"/>
          <w:szCs w:val="20"/>
        </w:rPr>
        <w:t xml:space="preserve"> </w:t>
      </w:r>
      <w:r w:rsidR="00E01A39">
        <w:rPr>
          <w:rFonts w:ascii="Verdana" w:hAnsi="Verdana"/>
          <w:sz w:val="20"/>
          <w:szCs w:val="20"/>
        </w:rPr>
        <w:t xml:space="preserve">expressed his </w:t>
      </w:r>
      <w:r>
        <w:rPr>
          <w:rFonts w:ascii="Verdana" w:hAnsi="Verdana"/>
          <w:sz w:val="20"/>
          <w:szCs w:val="20"/>
        </w:rPr>
        <w:t xml:space="preserve">support </w:t>
      </w:r>
      <w:r w:rsidR="00E01A39">
        <w:rPr>
          <w:rFonts w:ascii="Verdana" w:hAnsi="Verdana"/>
          <w:sz w:val="20"/>
          <w:szCs w:val="20"/>
        </w:rPr>
        <w:t>for</w:t>
      </w:r>
      <w:r>
        <w:rPr>
          <w:rFonts w:ascii="Verdana" w:hAnsi="Verdana"/>
          <w:sz w:val="20"/>
          <w:szCs w:val="20"/>
        </w:rPr>
        <w:t xml:space="preserve"> the project but asked whether decisions were being made based on scientific management.  The response to which was that whilst the BMF committee owns the data it has collected, with the exception of the potting study which Defra has funded, they had a signed agreement that the data will be used to ensure proper management is in place.</w:t>
      </w:r>
    </w:p>
    <w:p w:rsidR="00497D65" w:rsidRDefault="00497D65" w:rsidP="00497D65">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p>
    <w:p w:rsidR="00487E45" w:rsidRPr="00497D65" w:rsidRDefault="00055818" w:rsidP="00497D65">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p>
    <w:p w:rsidR="005D2F29" w:rsidRDefault="005D2F29" w:rsidP="00DB300C">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w:t>
      </w:r>
      <w:r w:rsidR="00055818">
        <w:rPr>
          <w:rFonts w:ascii="Verdana" w:hAnsi="Verdana"/>
          <w:b/>
          <w:sz w:val="20"/>
          <w:szCs w:val="20"/>
        </w:rPr>
        <w:t>4</w:t>
      </w:r>
      <w:r>
        <w:rPr>
          <w:rFonts w:ascii="Verdana" w:hAnsi="Verdana"/>
          <w:b/>
          <w:sz w:val="20"/>
          <w:szCs w:val="20"/>
        </w:rPr>
        <w:t>/</w:t>
      </w:r>
      <w:r w:rsidR="00497D65">
        <w:rPr>
          <w:rFonts w:ascii="Verdana" w:hAnsi="Verdana"/>
          <w:b/>
          <w:sz w:val="20"/>
          <w:szCs w:val="20"/>
        </w:rPr>
        <w:t>32</w:t>
      </w:r>
      <w:r>
        <w:rPr>
          <w:rFonts w:ascii="Verdana" w:hAnsi="Verdana"/>
          <w:b/>
          <w:sz w:val="20"/>
          <w:szCs w:val="20"/>
        </w:rPr>
        <w:tab/>
        <w:t xml:space="preserve">Item </w:t>
      </w:r>
      <w:r w:rsidR="00497D65">
        <w:rPr>
          <w:rFonts w:ascii="Verdana" w:hAnsi="Verdana"/>
          <w:b/>
          <w:sz w:val="20"/>
          <w:szCs w:val="20"/>
        </w:rPr>
        <w:t>10</w:t>
      </w:r>
      <w:r>
        <w:rPr>
          <w:rFonts w:ascii="Verdana" w:hAnsi="Verdana"/>
          <w:b/>
          <w:sz w:val="20"/>
          <w:szCs w:val="20"/>
        </w:rPr>
        <w:t xml:space="preserve">:  </w:t>
      </w:r>
      <w:r w:rsidR="00497D65">
        <w:rPr>
          <w:rFonts w:ascii="Verdana" w:hAnsi="Verdana"/>
          <w:b/>
          <w:sz w:val="20"/>
          <w:szCs w:val="20"/>
        </w:rPr>
        <w:t>Report on the Planning &amp; Communication sub-committee held on 26 February 2014</w:t>
      </w:r>
    </w:p>
    <w:p w:rsidR="00055818" w:rsidRDefault="00055818" w:rsidP="00DB300C">
      <w:pPr>
        <w:tabs>
          <w:tab w:val="left" w:pos="1701"/>
          <w:tab w:val="left" w:pos="3119"/>
        </w:tabs>
        <w:spacing w:after="0" w:line="240" w:lineRule="auto"/>
        <w:ind w:left="1701" w:hanging="1701"/>
        <w:jc w:val="both"/>
        <w:rPr>
          <w:rFonts w:ascii="Verdana" w:hAnsi="Verdana"/>
          <w:b/>
          <w:sz w:val="20"/>
          <w:szCs w:val="20"/>
        </w:rPr>
      </w:pPr>
    </w:p>
    <w:p w:rsidR="002961A8" w:rsidRDefault="005D2F29" w:rsidP="00497D65">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lastRenderedPageBreak/>
        <w:tab/>
      </w:r>
      <w:r w:rsidR="00497D65">
        <w:rPr>
          <w:rFonts w:ascii="Verdana" w:hAnsi="Verdana"/>
          <w:sz w:val="20"/>
          <w:szCs w:val="20"/>
        </w:rPr>
        <w:t>Members were reminded that the P&amp;C sub-committee had been delegated powers to approve the Annual Plan.  At the meeting the Annual Plan 2014-2015, the Communications Report 2013-2014 and the Corporate Communication Plan 2014-2015 had all been reviewed, following which the Annual Plan and Corporate Communication Plan had been approved for publication.</w:t>
      </w:r>
    </w:p>
    <w:p w:rsidR="00497D65" w:rsidRDefault="00497D65" w:rsidP="00497D65">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Both plans were made available for </w:t>
      </w:r>
      <w:r w:rsidR="00307173">
        <w:rPr>
          <w:rFonts w:ascii="Verdana" w:hAnsi="Verdana"/>
          <w:sz w:val="20"/>
          <w:szCs w:val="20"/>
        </w:rPr>
        <w:t>M</w:t>
      </w:r>
      <w:r>
        <w:rPr>
          <w:rFonts w:ascii="Verdana" w:hAnsi="Verdana"/>
          <w:sz w:val="20"/>
          <w:szCs w:val="20"/>
        </w:rPr>
        <w:t>embers</w:t>
      </w:r>
      <w:r w:rsidR="00307173">
        <w:rPr>
          <w:rFonts w:ascii="Verdana" w:hAnsi="Verdana"/>
          <w:sz w:val="20"/>
          <w:szCs w:val="20"/>
        </w:rPr>
        <w:t>’</w:t>
      </w:r>
      <w:r>
        <w:rPr>
          <w:rFonts w:ascii="Verdana" w:hAnsi="Verdana"/>
          <w:sz w:val="20"/>
          <w:szCs w:val="20"/>
        </w:rPr>
        <w:t xml:space="preserve"> information.</w:t>
      </w:r>
    </w:p>
    <w:p w:rsidR="00C35CE8" w:rsidRDefault="00497D65" w:rsidP="00497D65">
      <w:pPr>
        <w:tabs>
          <w:tab w:val="left" w:pos="1701"/>
          <w:tab w:val="left" w:pos="3119"/>
        </w:tabs>
        <w:spacing w:after="0" w:line="240" w:lineRule="auto"/>
        <w:ind w:left="1701" w:hanging="1701"/>
        <w:jc w:val="both"/>
        <w:rPr>
          <w:rFonts w:ascii="Verdana" w:hAnsi="Verdana"/>
          <w:b/>
          <w:sz w:val="20"/>
          <w:szCs w:val="20"/>
        </w:rPr>
      </w:pPr>
      <w:r>
        <w:rPr>
          <w:rFonts w:ascii="Verdana" w:hAnsi="Verdana"/>
          <w:sz w:val="20"/>
          <w:szCs w:val="20"/>
        </w:rPr>
        <w:tab/>
      </w:r>
    </w:p>
    <w:p w:rsidR="00497D65" w:rsidRDefault="00497D65" w:rsidP="00497D65">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Members agreed to note the report.</w:t>
      </w:r>
    </w:p>
    <w:p w:rsidR="00100632" w:rsidRPr="00D320A9" w:rsidRDefault="00100632" w:rsidP="00497D65">
      <w:pPr>
        <w:tabs>
          <w:tab w:val="left" w:pos="1701"/>
          <w:tab w:val="left" w:pos="3119"/>
        </w:tabs>
        <w:spacing w:after="0" w:line="240" w:lineRule="auto"/>
        <w:ind w:left="1701" w:hanging="1701"/>
        <w:jc w:val="both"/>
        <w:rPr>
          <w:rFonts w:ascii="Verdana" w:eastAsia="Times New Roman" w:hAnsi="Verdana" w:cs="Times New Roman"/>
          <w:b/>
          <w:sz w:val="20"/>
          <w:szCs w:val="20"/>
        </w:rPr>
      </w:pPr>
    </w:p>
    <w:p w:rsidR="00100632" w:rsidRDefault="00C35CE8" w:rsidP="00C35CE8">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w:t>
      </w:r>
      <w:r w:rsidR="001A7AA6">
        <w:rPr>
          <w:rFonts w:ascii="Verdana" w:hAnsi="Verdana"/>
          <w:b/>
          <w:sz w:val="20"/>
          <w:szCs w:val="20"/>
        </w:rPr>
        <w:t>4</w:t>
      </w:r>
      <w:r>
        <w:rPr>
          <w:rFonts w:ascii="Verdana" w:hAnsi="Verdana"/>
          <w:b/>
          <w:sz w:val="20"/>
          <w:szCs w:val="20"/>
        </w:rPr>
        <w:t>/</w:t>
      </w:r>
      <w:r w:rsidR="00100632">
        <w:rPr>
          <w:rFonts w:ascii="Verdana" w:hAnsi="Verdana"/>
          <w:b/>
          <w:sz w:val="20"/>
          <w:szCs w:val="20"/>
        </w:rPr>
        <w:t>33</w:t>
      </w:r>
      <w:r>
        <w:rPr>
          <w:rFonts w:ascii="Verdana" w:hAnsi="Verdana"/>
          <w:b/>
          <w:sz w:val="20"/>
          <w:szCs w:val="20"/>
        </w:rPr>
        <w:tab/>
      </w:r>
      <w:r w:rsidR="00100632">
        <w:rPr>
          <w:rFonts w:ascii="Verdana" w:hAnsi="Verdana"/>
          <w:b/>
          <w:sz w:val="20"/>
          <w:szCs w:val="20"/>
        </w:rPr>
        <w:t>Item 1: Review of the EIFCA Constitution</w:t>
      </w:r>
    </w:p>
    <w:p w:rsidR="00100632" w:rsidRDefault="00100632" w:rsidP="00C35CE8">
      <w:pPr>
        <w:tabs>
          <w:tab w:val="left" w:pos="1701"/>
          <w:tab w:val="left" w:pos="3119"/>
        </w:tabs>
        <w:spacing w:after="0" w:line="240" w:lineRule="auto"/>
        <w:ind w:left="1701" w:hanging="1701"/>
        <w:jc w:val="both"/>
        <w:rPr>
          <w:rFonts w:ascii="Verdana" w:hAnsi="Verdana"/>
          <w:b/>
          <w:sz w:val="20"/>
          <w:szCs w:val="20"/>
        </w:rPr>
      </w:pPr>
    </w:p>
    <w:p w:rsidR="00100632" w:rsidRDefault="00100632" w:rsidP="00C35CE8">
      <w:pPr>
        <w:tabs>
          <w:tab w:val="left" w:pos="1701"/>
          <w:tab w:val="left" w:pos="3119"/>
        </w:tabs>
        <w:spacing w:after="0" w:line="240" w:lineRule="auto"/>
        <w:ind w:left="1701" w:hanging="1701"/>
        <w:jc w:val="both"/>
        <w:rPr>
          <w:rFonts w:ascii="Verdana" w:hAnsi="Verdana"/>
          <w:sz w:val="20"/>
          <w:szCs w:val="20"/>
        </w:rPr>
      </w:pPr>
      <w:r>
        <w:rPr>
          <w:rFonts w:ascii="Verdana" w:hAnsi="Verdana"/>
          <w:b/>
          <w:sz w:val="20"/>
          <w:szCs w:val="20"/>
        </w:rPr>
        <w:tab/>
      </w:r>
      <w:r>
        <w:rPr>
          <w:rFonts w:ascii="Verdana" w:hAnsi="Verdana"/>
          <w:sz w:val="20"/>
          <w:szCs w:val="20"/>
        </w:rPr>
        <w:t>Members were reminded that the Constitution must be reviewed on an annual basis.  Nplaw were involved in the review and highlighted recommended changes.  Members were also asked to take into account that legislation may come in to place concerning The Openness of Local Government Bodies Regulation 2014 which would make it possible for any member of the public to record, film or blog during a public meeting.</w:t>
      </w:r>
    </w:p>
    <w:p w:rsidR="00100632" w:rsidRDefault="00100632" w:rsidP="00C35CE8">
      <w:pPr>
        <w:tabs>
          <w:tab w:val="left" w:pos="1701"/>
          <w:tab w:val="left" w:pos="3119"/>
        </w:tabs>
        <w:spacing w:after="0" w:line="240" w:lineRule="auto"/>
        <w:ind w:left="1701" w:hanging="1701"/>
        <w:jc w:val="both"/>
        <w:rPr>
          <w:rFonts w:ascii="Verdana" w:hAnsi="Verdana"/>
          <w:sz w:val="20"/>
          <w:szCs w:val="20"/>
        </w:rPr>
      </w:pPr>
    </w:p>
    <w:p w:rsidR="00100632" w:rsidRDefault="00100632" w:rsidP="00C35CE8">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A further issue was the continuing representation by MMO Appointees.  Initially MMO Appointees are elected for a period of 4 years, following this they can be retained on an annual basis for a period of a further 6 years, following an appraisal process.  The CEO advised there need</w:t>
      </w:r>
      <w:r w:rsidR="00307173">
        <w:rPr>
          <w:rFonts w:ascii="Verdana" w:hAnsi="Verdana"/>
          <w:sz w:val="20"/>
          <w:szCs w:val="20"/>
        </w:rPr>
        <w:t>s</w:t>
      </w:r>
      <w:r>
        <w:rPr>
          <w:rFonts w:ascii="Verdana" w:hAnsi="Verdana"/>
          <w:sz w:val="20"/>
          <w:szCs w:val="20"/>
        </w:rPr>
        <w:t xml:space="preserve"> to be a mechanism in place to administer such an appraisal process.  The CEO believed this process would need to be predominantly carried out by elected members, and suggested the process should be developed by the Finance &amp; Personnel sub-committee.    Mr </w:t>
      </w:r>
      <w:proofErr w:type="spellStart"/>
      <w:r>
        <w:rPr>
          <w:rFonts w:ascii="Verdana" w:hAnsi="Verdana"/>
          <w:sz w:val="20"/>
          <w:szCs w:val="20"/>
        </w:rPr>
        <w:t>Pinborough</w:t>
      </w:r>
      <w:proofErr w:type="spellEnd"/>
      <w:r>
        <w:rPr>
          <w:rFonts w:ascii="Verdana" w:hAnsi="Verdana"/>
          <w:sz w:val="20"/>
          <w:szCs w:val="20"/>
        </w:rPr>
        <w:t xml:space="preserve"> questioned whether the suggested process would be taken back to full committee for final approval, which the CEO agreed it would.</w:t>
      </w:r>
    </w:p>
    <w:p w:rsidR="00100632" w:rsidRDefault="00100632" w:rsidP="00C35CE8">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There followed further discussion on whether such a process should be set up at a national level rather than by individual IFCAs, and what mechanisms would be in place to ensure the right balance of stakeholder representation was maintained at such time as MMO Appointees were replaced.  </w:t>
      </w:r>
    </w:p>
    <w:p w:rsidR="00100632" w:rsidRDefault="00100632" w:rsidP="00C35CE8">
      <w:pPr>
        <w:tabs>
          <w:tab w:val="left" w:pos="1701"/>
          <w:tab w:val="left" w:pos="3119"/>
        </w:tabs>
        <w:spacing w:after="0" w:line="240" w:lineRule="auto"/>
        <w:ind w:left="1701" w:hanging="1701"/>
        <w:jc w:val="both"/>
        <w:rPr>
          <w:rFonts w:ascii="Verdana" w:hAnsi="Verdana"/>
          <w:sz w:val="20"/>
          <w:szCs w:val="20"/>
        </w:rPr>
      </w:pPr>
    </w:p>
    <w:p w:rsidR="00100632" w:rsidRDefault="00100632" w:rsidP="00C35CE8">
      <w:pPr>
        <w:tabs>
          <w:tab w:val="left" w:pos="1701"/>
          <w:tab w:val="left" w:pos="3119"/>
        </w:tabs>
        <w:spacing w:after="0" w:line="240" w:lineRule="auto"/>
        <w:ind w:left="1701" w:hanging="1701"/>
        <w:jc w:val="both"/>
        <w:rPr>
          <w:rFonts w:ascii="Verdana" w:hAnsi="Verdana"/>
          <w:b/>
          <w:sz w:val="20"/>
          <w:szCs w:val="20"/>
        </w:rPr>
      </w:pPr>
      <w:r>
        <w:rPr>
          <w:rFonts w:ascii="Verdana" w:hAnsi="Verdana"/>
          <w:sz w:val="20"/>
          <w:szCs w:val="20"/>
        </w:rPr>
        <w:tab/>
      </w:r>
      <w:r>
        <w:rPr>
          <w:rFonts w:ascii="Verdana" w:hAnsi="Verdana"/>
          <w:b/>
          <w:sz w:val="20"/>
          <w:szCs w:val="20"/>
        </w:rPr>
        <w:t>Members Resolved to:</w:t>
      </w:r>
    </w:p>
    <w:p w:rsidR="00100632" w:rsidRDefault="00100632" w:rsidP="00100632">
      <w:pPr>
        <w:pStyle w:val="ListParagraph"/>
        <w:numPr>
          <w:ilvl w:val="0"/>
          <w:numId w:val="30"/>
        </w:numPr>
        <w:tabs>
          <w:tab w:val="left" w:pos="1701"/>
          <w:tab w:val="left" w:pos="3119"/>
        </w:tabs>
        <w:spacing w:after="0" w:line="240" w:lineRule="auto"/>
        <w:jc w:val="both"/>
        <w:rPr>
          <w:rFonts w:ascii="Verdana" w:hAnsi="Verdana"/>
          <w:b/>
          <w:sz w:val="20"/>
          <w:szCs w:val="20"/>
        </w:rPr>
      </w:pPr>
      <w:r w:rsidRPr="00100632">
        <w:rPr>
          <w:rFonts w:ascii="Verdana" w:hAnsi="Verdana"/>
          <w:b/>
          <w:sz w:val="20"/>
          <w:szCs w:val="20"/>
        </w:rPr>
        <w:t>Agree to the proposed changes to the Constitution and Standing Orders</w:t>
      </w:r>
    </w:p>
    <w:p w:rsidR="00100632" w:rsidRDefault="00100632" w:rsidP="00100632">
      <w:pPr>
        <w:pStyle w:val="ListParagraph"/>
        <w:numPr>
          <w:ilvl w:val="0"/>
          <w:numId w:val="30"/>
        </w:numPr>
        <w:tabs>
          <w:tab w:val="left" w:pos="1701"/>
          <w:tab w:val="left" w:pos="3119"/>
        </w:tabs>
        <w:spacing w:after="0" w:line="240" w:lineRule="auto"/>
        <w:jc w:val="both"/>
        <w:rPr>
          <w:rFonts w:ascii="Verdana" w:hAnsi="Verdana"/>
          <w:b/>
          <w:sz w:val="20"/>
          <w:szCs w:val="20"/>
        </w:rPr>
      </w:pPr>
      <w:r>
        <w:rPr>
          <w:rFonts w:ascii="Verdana" w:hAnsi="Verdana"/>
          <w:b/>
          <w:sz w:val="20"/>
          <w:szCs w:val="20"/>
        </w:rPr>
        <w:t>Note the pending legislation concerning The Openness of Local Government Bodies Regulations 2014 which may require changes to Section 10 of the Constitution and Standing Orders in due course</w:t>
      </w:r>
    </w:p>
    <w:p w:rsidR="00100632" w:rsidRDefault="00100632" w:rsidP="00100632">
      <w:pPr>
        <w:pStyle w:val="ListParagraph"/>
        <w:numPr>
          <w:ilvl w:val="0"/>
          <w:numId w:val="30"/>
        </w:numPr>
        <w:tabs>
          <w:tab w:val="left" w:pos="1701"/>
          <w:tab w:val="left" w:pos="3119"/>
        </w:tabs>
        <w:spacing w:after="0" w:line="240" w:lineRule="auto"/>
        <w:jc w:val="both"/>
        <w:rPr>
          <w:rFonts w:ascii="Verdana" w:hAnsi="Verdana"/>
          <w:b/>
          <w:sz w:val="20"/>
          <w:szCs w:val="20"/>
        </w:rPr>
      </w:pPr>
      <w:r>
        <w:rPr>
          <w:rFonts w:ascii="Verdana" w:hAnsi="Verdana"/>
          <w:b/>
          <w:sz w:val="20"/>
          <w:szCs w:val="20"/>
        </w:rPr>
        <w:t>Direct the CEO to make changes to Section 10 if legislation changes before April 2015</w:t>
      </w:r>
    </w:p>
    <w:p w:rsidR="00100632" w:rsidRDefault="00100632" w:rsidP="00100632">
      <w:pPr>
        <w:pStyle w:val="ListParagraph"/>
        <w:numPr>
          <w:ilvl w:val="0"/>
          <w:numId w:val="30"/>
        </w:numPr>
        <w:tabs>
          <w:tab w:val="left" w:pos="1701"/>
          <w:tab w:val="left" w:pos="3119"/>
        </w:tabs>
        <w:spacing w:after="0" w:line="240" w:lineRule="auto"/>
        <w:jc w:val="both"/>
        <w:rPr>
          <w:rFonts w:ascii="Verdana" w:hAnsi="Verdana"/>
          <w:b/>
          <w:sz w:val="20"/>
          <w:szCs w:val="20"/>
        </w:rPr>
      </w:pPr>
      <w:r>
        <w:rPr>
          <w:rFonts w:ascii="Verdana" w:hAnsi="Verdana"/>
          <w:b/>
          <w:sz w:val="20"/>
          <w:szCs w:val="20"/>
        </w:rPr>
        <w:t>Agree to delegate to the F&amp;P sub-committee the development of an MMO appointee review mechanism.</w:t>
      </w:r>
    </w:p>
    <w:p w:rsidR="00100632" w:rsidRDefault="00100632" w:rsidP="00100632">
      <w:pPr>
        <w:tabs>
          <w:tab w:val="left" w:pos="1701"/>
          <w:tab w:val="left" w:pos="3119"/>
        </w:tabs>
        <w:spacing w:after="0" w:line="240" w:lineRule="auto"/>
        <w:jc w:val="both"/>
        <w:rPr>
          <w:rFonts w:ascii="Verdana" w:hAnsi="Verdana"/>
          <w:b/>
          <w:sz w:val="20"/>
          <w:szCs w:val="20"/>
        </w:rPr>
      </w:pPr>
      <w:r>
        <w:rPr>
          <w:rFonts w:ascii="Verdana" w:hAnsi="Verdana"/>
          <w:b/>
          <w:sz w:val="20"/>
          <w:szCs w:val="20"/>
        </w:rPr>
        <w:tab/>
        <w:t xml:space="preserve">Proposed:  </w:t>
      </w:r>
      <w:r>
        <w:rPr>
          <w:rFonts w:ascii="Verdana" w:hAnsi="Verdana"/>
          <w:b/>
          <w:sz w:val="20"/>
          <w:szCs w:val="20"/>
        </w:rPr>
        <w:tab/>
        <w:t>Stephen Worrall</w:t>
      </w:r>
    </w:p>
    <w:p w:rsidR="00100632" w:rsidRDefault="00100632" w:rsidP="00100632">
      <w:pPr>
        <w:tabs>
          <w:tab w:val="left" w:pos="1701"/>
          <w:tab w:val="left" w:pos="3119"/>
        </w:tabs>
        <w:spacing w:after="0" w:line="240" w:lineRule="auto"/>
        <w:jc w:val="both"/>
        <w:rPr>
          <w:rFonts w:ascii="Verdana" w:hAnsi="Verdana"/>
          <w:b/>
          <w:sz w:val="20"/>
          <w:szCs w:val="20"/>
        </w:rPr>
      </w:pPr>
      <w:r>
        <w:rPr>
          <w:rFonts w:ascii="Verdana" w:hAnsi="Verdana"/>
          <w:b/>
          <w:sz w:val="20"/>
          <w:szCs w:val="20"/>
        </w:rPr>
        <w:tab/>
        <w:t>Seconded:</w:t>
      </w:r>
      <w:r>
        <w:rPr>
          <w:rFonts w:ascii="Verdana" w:hAnsi="Verdana"/>
          <w:b/>
          <w:sz w:val="20"/>
          <w:szCs w:val="20"/>
        </w:rPr>
        <w:tab/>
        <w:t xml:space="preserve">Peter </w:t>
      </w:r>
      <w:proofErr w:type="spellStart"/>
      <w:r>
        <w:rPr>
          <w:rFonts w:ascii="Verdana" w:hAnsi="Verdana"/>
          <w:b/>
          <w:sz w:val="20"/>
          <w:szCs w:val="20"/>
        </w:rPr>
        <w:t>Barham</w:t>
      </w:r>
      <w:proofErr w:type="spellEnd"/>
    </w:p>
    <w:p w:rsidR="00100632" w:rsidRPr="00100632" w:rsidRDefault="00100632" w:rsidP="00100632">
      <w:pPr>
        <w:tabs>
          <w:tab w:val="left" w:pos="1701"/>
          <w:tab w:val="left" w:pos="3119"/>
        </w:tabs>
        <w:spacing w:after="0" w:line="240" w:lineRule="auto"/>
        <w:jc w:val="both"/>
        <w:rPr>
          <w:rFonts w:ascii="Verdana" w:hAnsi="Verdana"/>
          <w:b/>
          <w:sz w:val="20"/>
          <w:szCs w:val="20"/>
        </w:rPr>
      </w:pPr>
      <w:r>
        <w:rPr>
          <w:rFonts w:ascii="Verdana" w:hAnsi="Verdana"/>
          <w:b/>
          <w:sz w:val="20"/>
          <w:szCs w:val="20"/>
        </w:rPr>
        <w:tab/>
        <w:t>All in favour</w:t>
      </w:r>
    </w:p>
    <w:p w:rsidR="00100632" w:rsidRDefault="00100632" w:rsidP="00C35CE8">
      <w:pPr>
        <w:tabs>
          <w:tab w:val="left" w:pos="1701"/>
          <w:tab w:val="left" w:pos="3119"/>
        </w:tabs>
        <w:spacing w:after="0" w:line="240" w:lineRule="auto"/>
        <w:ind w:left="1701" w:hanging="1701"/>
        <w:jc w:val="both"/>
        <w:rPr>
          <w:rFonts w:ascii="Verdana" w:hAnsi="Verdana"/>
          <w:b/>
          <w:sz w:val="20"/>
          <w:szCs w:val="20"/>
        </w:rPr>
      </w:pPr>
    </w:p>
    <w:p w:rsidR="00100632" w:rsidRDefault="00100632" w:rsidP="00C35CE8">
      <w:pPr>
        <w:tabs>
          <w:tab w:val="left" w:pos="1701"/>
          <w:tab w:val="left" w:pos="3119"/>
        </w:tabs>
        <w:spacing w:after="0" w:line="240" w:lineRule="auto"/>
        <w:ind w:left="1701" w:hanging="1701"/>
        <w:jc w:val="both"/>
        <w:rPr>
          <w:rFonts w:ascii="Verdana" w:hAnsi="Verdana"/>
          <w:b/>
          <w:sz w:val="20"/>
          <w:szCs w:val="20"/>
        </w:rPr>
      </w:pPr>
    </w:p>
    <w:p w:rsidR="00100632" w:rsidRDefault="00100632" w:rsidP="00C35CE8">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EIFCA14/34</w:t>
      </w:r>
      <w:r>
        <w:rPr>
          <w:rFonts w:ascii="Verdana" w:hAnsi="Verdana"/>
          <w:b/>
          <w:sz w:val="20"/>
          <w:szCs w:val="20"/>
        </w:rPr>
        <w:tab/>
        <w:t>Item 12:  Sub-Committee output for the year 2013/2014</w:t>
      </w:r>
    </w:p>
    <w:p w:rsidR="00100632" w:rsidRDefault="00100632" w:rsidP="00C35CE8">
      <w:pPr>
        <w:tabs>
          <w:tab w:val="left" w:pos="1701"/>
          <w:tab w:val="left" w:pos="3119"/>
        </w:tabs>
        <w:spacing w:after="0" w:line="240" w:lineRule="auto"/>
        <w:ind w:left="1701" w:hanging="1701"/>
        <w:jc w:val="both"/>
        <w:rPr>
          <w:rFonts w:ascii="Verdana" w:hAnsi="Verdana"/>
          <w:b/>
          <w:sz w:val="20"/>
          <w:szCs w:val="20"/>
        </w:rPr>
      </w:pPr>
    </w:p>
    <w:p w:rsidR="00100632" w:rsidRDefault="00100632" w:rsidP="00C35CE8">
      <w:pPr>
        <w:tabs>
          <w:tab w:val="left" w:pos="1701"/>
          <w:tab w:val="left" w:pos="3119"/>
        </w:tabs>
        <w:spacing w:after="0" w:line="240" w:lineRule="auto"/>
        <w:ind w:left="1701" w:hanging="1701"/>
        <w:jc w:val="both"/>
        <w:rPr>
          <w:rFonts w:ascii="Verdana" w:hAnsi="Verdana"/>
          <w:sz w:val="20"/>
          <w:szCs w:val="20"/>
        </w:rPr>
      </w:pPr>
      <w:r>
        <w:rPr>
          <w:rFonts w:ascii="Verdana" w:hAnsi="Verdana"/>
          <w:b/>
          <w:sz w:val="20"/>
          <w:szCs w:val="20"/>
        </w:rPr>
        <w:tab/>
      </w:r>
      <w:r>
        <w:rPr>
          <w:rFonts w:ascii="Verdana" w:hAnsi="Verdana"/>
          <w:sz w:val="20"/>
          <w:szCs w:val="20"/>
        </w:rPr>
        <w:t xml:space="preserve">The CEO had carried out a review of the sub-committee structure to gauge relative workloads and assure members that those sub-committees charged with making executive decisions on behalf of the </w:t>
      </w:r>
      <w:r>
        <w:rPr>
          <w:rFonts w:ascii="Verdana" w:hAnsi="Verdana"/>
          <w:sz w:val="20"/>
          <w:szCs w:val="20"/>
        </w:rPr>
        <w:lastRenderedPageBreak/>
        <w:t>full Authority were enabled to do so.  Whilst compiling the report the CEO had consulted with the Chair of the various sub-committees.</w:t>
      </w:r>
    </w:p>
    <w:p w:rsidR="00100632" w:rsidRDefault="00100632" w:rsidP="00C35CE8">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The outcome of the review was that the CEO considered the sub-committees at this time were fit for purpose.</w:t>
      </w:r>
    </w:p>
    <w:p w:rsidR="00100632" w:rsidRDefault="00100632" w:rsidP="00C35CE8">
      <w:pPr>
        <w:tabs>
          <w:tab w:val="left" w:pos="1701"/>
          <w:tab w:val="left" w:pos="3119"/>
        </w:tabs>
        <w:spacing w:after="0" w:line="240" w:lineRule="auto"/>
        <w:ind w:left="1701" w:hanging="1701"/>
        <w:jc w:val="both"/>
        <w:rPr>
          <w:rFonts w:ascii="Verdana" w:hAnsi="Verdana"/>
          <w:sz w:val="20"/>
          <w:szCs w:val="20"/>
        </w:rPr>
      </w:pPr>
    </w:p>
    <w:p w:rsidR="00100632" w:rsidRDefault="00100632" w:rsidP="00C35CE8">
      <w:pPr>
        <w:tabs>
          <w:tab w:val="left" w:pos="1701"/>
          <w:tab w:val="left" w:pos="3119"/>
        </w:tabs>
        <w:spacing w:after="0" w:line="240" w:lineRule="auto"/>
        <w:ind w:left="1701" w:hanging="1701"/>
        <w:jc w:val="both"/>
        <w:rPr>
          <w:rFonts w:ascii="Verdana" w:hAnsi="Verdana"/>
          <w:b/>
          <w:sz w:val="20"/>
          <w:szCs w:val="20"/>
        </w:rPr>
      </w:pPr>
      <w:r>
        <w:rPr>
          <w:rFonts w:ascii="Verdana" w:hAnsi="Verdana"/>
          <w:sz w:val="20"/>
          <w:szCs w:val="20"/>
        </w:rPr>
        <w:tab/>
      </w:r>
      <w:r>
        <w:rPr>
          <w:rFonts w:ascii="Verdana" w:hAnsi="Verdana"/>
          <w:b/>
          <w:sz w:val="20"/>
          <w:szCs w:val="20"/>
        </w:rPr>
        <w:t>Members Resolved to:</w:t>
      </w:r>
    </w:p>
    <w:p w:rsidR="00100632" w:rsidRDefault="00100632" w:rsidP="00100632">
      <w:pPr>
        <w:pStyle w:val="ListParagraph"/>
        <w:numPr>
          <w:ilvl w:val="0"/>
          <w:numId w:val="31"/>
        </w:numPr>
        <w:tabs>
          <w:tab w:val="left" w:pos="1701"/>
          <w:tab w:val="left" w:pos="3119"/>
        </w:tabs>
        <w:spacing w:after="0" w:line="240" w:lineRule="auto"/>
        <w:jc w:val="both"/>
        <w:rPr>
          <w:rFonts w:ascii="Verdana" w:hAnsi="Verdana"/>
          <w:b/>
          <w:sz w:val="20"/>
          <w:szCs w:val="20"/>
        </w:rPr>
      </w:pPr>
      <w:r>
        <w:rPr>
          <w:rFonts w:ascii="Verdana" w:hAnsi="Verdana"/>
          <w:b/>
          <w:sz w:val="20"/>
          <w:szCs w:val="20"/>
        </w:rPr>
        <w:t>Agree that the sub-committee structure remains fit for purpose</w:t>
      </w:r>
    </w:p>
    <w:p w:rsidR="00100632" w:rsidRDefault="00100632" w:rsidP="00100632">
      <w:pPr>
        <w:pStyle w:val="ListParagraph"/>
        <w:numPr>
          <w:ilvl w:val="0"/>
          <w:numId w:val="31"/>
        </w:numPr>
        <w:tabs>
          <w:tab w:val="left" w:pos="1701"/>
          <w:tab w:val="left" w:pos="3119"/>
        </w:tabs>
        <w:spacing w:after="0" w:line="240" w:lineRule="auto"/>
        <w:jc w:val="both"/>
        <w:rPr>
          <w:rFonts w:ascii="Verdana" w:hAnsi="Verdana"/>
          <w:b/>
          <w:sz w:val="20"/>
          <w:szCs w:val="20"/>
        </w:rPr>
      </w:pPr>
      <w:r>
        <w:rPr>
          <w:rFonts w:ascii="Verdana" w:hAnsi="Verdana"/>
          <w:b/>
          <w:sz w:val="20"/>
          <w:szCs w:val="20"/>
        </w:rPr>
        <w:t>Agree with the sub-committee Chairs that the current structure is maintained for the forthcoming year</w:t>
      </w:r>
    </w:p>
    <w:p w:rsidR="00100632" w:rsidRDefault="00100632" w:rsidP="00100632">
      <w:pPr>
        <w:pStyle w:val="ListParagraph"/>
        <w:numPr>
          <w:ilvl w:val="0"/>
          <w:numId w:val="31"/>
        </w:numPr>
        <w:tabs>
          <w:tab w:val="left" w:pos="1701"/>
          <w:tab w:val="left" w:pos="3119"/>
        </w:tabs>
        <w:spacing w:after="0" w:line="240" w:lineRule="auto"/>
        <w:jc w:val="both"/>
        <w:rPr>
          <w:rFonts w:ascii="Verdana" w:hAnsi="Verdana"/>
          <w:b/>
          <w:sz w:val="20"/>
          <w:szCs w:val="20"/>
        </w:rPr>
      </w:pPr>
      <w:r>
        <w:rPr>
          <w:rFonts w:ascii="Verdana" w:hAnsi="Verdana"/>
          <w:b/>
          <w:sz w:val="20"/>
          <w:szCs w:val="20"/>
        </w:rPr>
        <w:t>Direct the CEO to conduct a review of the sub-committee structure to be presented at the Authority meting of April 2015</w:t>
      </w:r>
    </w:p>
    <w:p w:rsidR="00100632" w:rsidRDefault="00100632" w:rsidP="00100632">
      <w:pPr>
        <w:pStyle w:val="ListParagraph"/>
        <w:tabs>
          <w:tab w:val="left" w:pos="1701"/>
          <w:tab w:val="left" w:pos="3119"/>
        </w:tabs>
        <w:spacing w:after="0" w:line="240" w:lineRule="auto"/>
        <w:ind w:left="2415"/>
        <w:jc w:val="both"/>
        <w:rPr>
          <w:rFonts w:ascii="Verdana" w:hAnsi="Verdana"/>
          <w:b/>
          <w:sz w:val="20"/>
          <w:szCs w:val="20"/>
        </w:rPr>
      </w:pPr>
    </w:p>
    <w:p w:rsidR="00100632" w:rsidRDefault="00100632" w:rsidP="00100632">
      <w:pPr>
        <w:pStyle w:val="ListParagraph"/>
        <w:tabs>
          <w:tab w:val="left" w:pos="1701"/>
          <w:tab w:val="left" w:pos="3119"/>
        </w:tabs>
        <w:spacing w:after="0" w:line="240" w:lineRule="auto"/>
        <w:ind w:left="0"/>
        <w:jc w:val="both"/>
        <w:rPr>
          <w:rFonts w:ascii="Verdana" w:hAnsi="Verdana"/>
          <w:b/>
          <w:sz w:val="20"/>
          <w:szCs w:val="20"/>
        </w:rPr>
      </w:pPr>
      <w:r>
        <w:rPr>
          <w:rFonts w:ascii="Verdana" w:hAnsi="Verdana"/>
          <w:b/>
          <w:sz w:val="20"/>
          <w:szCs w:val="20"/>
        </w:rPr>
        <w:tab/>
        <w:t xml:space="preserve">Proposed:  </w:t>
      </w:r>
      <w:proofErr w:type="spellStart"/>
      <w:r>
        <w:rPr>
          <w:rFonts w:ascii="Verdana" w:hAnsi="Verdana"/>
          <w:b/>
          <w:sz w:val="20"/>
          <w:szCs w:val="20"/>
        </w:rPr>
        <w:t>Ceri</w:t>
      </w:r>
      <w:proofErr w:type="spellEnd"/>
      <w:r>
        <w:rPr>
          <w:rFonts w:ascii="Verdana" w:hAnsi="Verdana"/>
          <w:b/>
          <w:sz w:val="20"/>
          <w:szCs w:val="20"/>
        </w:rPr>
        <w:t xml:space="preserve"> Morgan</w:t>
      </w:r>
    </w:p>
    <w:p w:rsidR="00100632" w:rsidRDefault="00100632" w:rsidP="00100632">
      <w:pPr>
        <w:pStyle w:val="ListParagraph"/>
        <w:tabs>
          <w:tab w:val="left" w:pos="1701"/>
          <w:tab w:val="left" w:pos="3119"/>
        </w:tabs>
        <w:spacing w:after="0" w:line="240" w:lineRule="auto"/>
        <w:ind w:left="0"/>
        <w:jc w:val="both"/>
        <w:rPr>
          <w:rFonts w:ascii="Verdana" w:hAnsi="Verdana"/>
          <w:b/>
          <w:sz w:val="20"/>
          <w:szCs w:val="20"/>
        </w:rPr>
      </w:pPr>
      <w:r>
        <w:rPr>
          <w:rFonts w:ascii="Verdana" w:hAnsi="Verdana"/>
          <w:b/>
          <w:sz w:val="20"/>
          <w:szCs w:val="20"/>
        </w:rPr>
        <w:tab/>
        <w:t xml:space="preserve">Seconded:  Tom </w:t>
      </w:r>
      <w:proofErr w:type="spellStart"/>
      <w:r>
        <w:rPr>
          <w:rFonts w:ascii="Verdana" w:hAnsi="Verdana"/>
          <w:b/>
          <w:sz w:val="20"/>
          <w:szCs w:val="20"/>
        </w:rPr>
        <w:t>Pinborough</w:t>
      </w:r>
      <w:proofErr w:type="spellEnd"/>
    </w:p>
    <w:p w:rsidR="00100632" w:rsidRDefault="00100632" w:rsidP="00100632">
      <w:pPr>
        <w:pStyle w:val="ListParagraph"/>
        <w:tabs>
          <w:tab w:val="left" w:pos="1701"/>
          <w:tab w:val="left" w:pos="3119"/>
        </w:tabs>
        <w:spacing w:after="0" w:line="240" w:lineRule="auto"/>
        <w:ind w:left="0"/>
        <w:jc w:val="both"/>
        <w:rPr>
          <w:rFonts w:ascii="Verdana" w:hAnsi="Verdana"/>
          <w:b/>
          <w:sz w:val="20"/>
          <w:szCs w:val="20"/>
        </w:rPr>
      </w:pPr>
      <w:r>
        <w:rPr>
          <w:rFonts w:ascii="Verdana" w:hAnsi="Verdana"/>
          <w:b/>
          <w:sz w:val="20"/>
          <w:szCs w:val="20"/>
        </w:rPr>
        <w:tab/>
        <w:t>All in favour</w:t>
      </w:r>
    </w:p>
    <w:p w:rsidR="00100632" w:rsidRDefault="00100632" w:rsidP="00100632">
      <w:pPr>
        <w:pStyle w:val="ListParagraph"/>
        <w:tabs>
          <w:tab w:val="left" w:pos="1701"/>
          <w:tab w:val="left" w:pos="3119"/>
        </w:tabs>
        <w:spacing w:after="0" w:line="240" w:lineRule="auto"/>
        <w:ind w:left="0"/>
        <w:jc w:val="both"/>
        <w:rPr>
          <w:rFonts w:ascii="Verdana" w:hAnsi="Verdana"/>
          <w:b/>
          <w:sz w:val="20"/>
          <w:szCs w:val="20"/>
        </w:rPr>
      </w:pPr>
    </w:p>
    <w:p w:rsidR="00100632" w:rsidRPr="00100632" w:rsidRDefault="00100632" w:rsidP="00100632">
      <w:pPr>
        <w:pStyle w:val="ListParagraph"/>
        <w:tabs>
          <w:tab w:val="left" w:pos="1701"/>
          <w:tab w:val="left" w:pos="3119"/>
        </w:tabs>
        <w:spacing w:after="0" w:line="240" w:lineRule="auto"/>
        <w:ind w:left="0"/>
        <w:jc w:val="both"/>
        <w:rPr>
          <w:rFonts w:ascii="Verdana" w:hAnsi="Verdana"/>
          <w:b/>
          <w:sz w:val="20"/>
          <w:szCs w:val="20"/>
        </w:rPr>
      </w:pPr>
    </w:p>
    <w:p w:rsidR="00C35CE8" w:rsidRDefault="00100632" w:rsidP="00C35CE8">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EIFCA14/35</w:t>
      </w:r>
      <w:r>
        <w:rPr>
          <w:rFonts w:ascii="Verdana" w:hAnsi="Verdana"/>
          <w:b/>
          <w:sz w:val="20"/>
          <w:szCs w:val="20"/>
        </w:rPr>
        <w:tab/>
      </w:r>
      <w:r w:rsidR="00C35CE8">
        <w:rPr>
          <w:rFonts w:ascii="Verdana" w:hAnsi="Verdana"/>
          <w:b/>
          <w:sz w:val="20"/>
          <w:szCs w:val="20"/>
        </w:rPr>
        <w:t xml:space="preserve">Item </w:t>
      </w:r>
      <w:r w:rsidR="001A7AA6">
        <w:rPr>
          <w:rFonts w:ascii="Verdana" w:hAnsi="Verdana"/>
          <w:b/>
          <w:sz w:val="20"/>
          <w:szCs w:val="20"/>
        </w:rPr>
        <w:t>1</w:t>
      </w:r>
      <w:r>
        <w:rPr>
          <w:rFonts w:ascii="Verdana" w:hAnsi="Verdana"/>
          <w:b/>
          <w:sz w:val="20"/>
          <w:szCs w:val="20"/>
        </w:rPr>
        <w:t>3</w:t>
      </w:r>
      <w:r w:rsidR="00C35CE8">
        <w:rPr>
          <w:rFonts w:ascii="Verdana" w:hAnsi="Verdana"/>
          <w:b/>
          <w:sz w:val="20"/>
          <w:szCs w:val="20"/>
        </w:rPr>
        <w:t xml:space="preserve">: Payments made and monies received during the period </w:t>
      </w:r>
      <w:r>
        <w:rPr>
          <w:rFonts w:ascii="Verdana" w:hAnsi="Verdana"/>
          <w:b/>
          <w:sz w:val="20"/>
          <w:szCs w:val="20"/>
        </w:rPr>
        <w:t>18</w:t>
      </w:r>
      <w:r w:rsidRPr="00100632">
        <w:rPr>
          <w:rFonts w:ascii="Verdana" w:hAnsi="Verdana"/>
          <w:b/>
          <w:sz w:val="20"/>
          <w:szCs w:val="20"/>
          <w:vertAlign w:val="superscript"/>
        </w:rPr>
        <w:t>th</w:t>
      </w:r>
      <w:r>
        <w:rPr>
          <w:rFonts w:ascii="Verdana" w:hAnsi="Verdana"/>
          <w:b/>
          <w:sz w:val="20"/>
          <w:szCs w:val="20"/>
        </w:rPr>
        <w:t xml:space="preserve"> January 2014</w:t>
      </w:r>
      <w:r w:rsidR="001A7AA6">
        <w:rPr>
          <w:rFonts w:ascii="Verdana" w:hAnsi="Verdana"/>
          <w:b/>
          <w:sz w:val="20"/>
          <w:szCs w:val="20"/>
        </w:rPr>
        <w:t xml:space="preserve"> to </w:t>
      </w:r>
      <w:r>
        <w:rPr>
          <w:rFonts w:ascii="Verdana" w:hAnsi="Verdana"/>
          <w:b/>
          <w:sz w:val="20"/>
          <w:szCs w:val="20"/>
        </w:rPr>
        <w:t>9</w:t>
      </w:r>
      <w:r w:rsidRPr="00100632">
        <w:rPr>
          <w:rFonts w:ascii="Verdana" w:hAnsi="Verdana"/>
          <w:b/>
          <w:sz w:val="20"/>
          <w:szCs w:val="20"/>
          <w:vertAlign w:val="superscript"/>
        </w:rPr>
        <w:t>th</w:t>
      </w:r>
      <w:r>
        <w:rPr>
          <w:rFonts w:ascii="Verdana" w:hAnsi="Verdana"/>
          <w:b/>
          <w:sz w:val="20"/>
          <w:szCs w:val="20"/>
        </w:rPr>
        <w:t xml:space="preserve"> April</w:t>
      </w:r>
      <w:r w:rsidR="001A7AA6">
        <w:rPr>
          <w:rFonts w:ascii="Verdana" w:hAnsi="Verdana"/>
          <w:b/>
          <w:sz w:val="20"/>
          <w:szCs w:val="20"/>
        </w:rPr>
        <w:t xml:space="preserve"> 2014</w:t>
      </w:r>
    </w:p>
    <w:p w:rsidR="00C35CE8" w:rsidRDefault="00C35CE8" w:rsidP="00183B12">
      <w:pPr>
        <w:tabs>
          <w:tab w:val="left" w:pos="1701"/>
          <w:tab w:val="left" w:pos="3119"/>
        </w:tabs>
        <w:spacing w:after="0" w:line="240" w:lineRule="auto"/>
        <w:ind w:left="1701" w:hanging="1701"/>
        <w:jc w:val="both"/>
        <w:rPr>
          <w:rFonts w:ascii="Verdana" w:hAnsi="Verdana"/>
          <w:b/>
          <w:sz w:val="20"/>
          <w:szCs w:val="20"/>
        </w:rPr>
      </w:pPr>
    </w:p>
    <w:p w:rsidR="00C35CE8" w:rsidRDefault="00C35CE8" w:rsidP="00183B12">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r w:rsidR="001A7AA6">
        <w:rPr>
          <w:rFonts w:ascii="Verdana" w:hAnsi="Verdana"/>
          <w:sz w:val="20"/>
          <w:szCs w:val="20"/>
        </w:rPr>
        <w:t>The report provided a breakdown of the amounts expended and received during the period.</w:t>
      </w:r>
      <w:r w:rsidR="00100632">
        <w:rPr>
          <w:rFonts w:ascii="Verdana" w:hAnsi="Verdana"/>
          <w:sz w:val="20"/>
          <w:szCs w:val="20"/>
        </w:rPr>
        <w:t xml:space="preserve">  The Head of Finance advised that this was not the full expenditure for the 12</w:t>
      </w:r>
      <w:r w:rsidR="00100632" w:rsidRPr="00100632">
        <w:rPr>
          <w:rFonts w:ascii="Verdana" w:hAnsi="Verdana"/>
          <w:sz w:val="20"/>
          <w:szCs w:val="20"/>
          <w:vertAlign w:val="superscript"/>
        </w:rPr>
        <w:t>th</w:t>
      </w:r>
      <w:r w:rsidR="00100632">
        <w:rPr>
          <w:rFonts w:ascii="Verdana" w:hAnsi="Verdana"/>
          <w:sz w:val="20"/>
          <w:szCs w:val="20"/>
        </w:rPr>
        <w:t xml:space="preserve"> month as the ledgers would not be complete until the end of the week.  Income was higher than expected as it included two of the Levy payments for the forthcoming financial year.  The CEO and Vice-Chair both highlighted their appreciation that levies had been paid promptly.</w:t>
      </w:r>
    </w:p>
    <w:p w:rsidR="00C35CE8" w:rsidRPr="00C35CE8" w:rsidRDefault="00C35CE8" w:rsidP="00183B12">
      <w:pPr>
        <w:tabs>
          <w:tab w:val="left" w:pos="1701"/>
          <w:tab w:val="left" w:pos="3119"/>
        </w:tabs>
        <w:spacing w:after="0" w:line="240" w:lineRule="auto"/>
        <w:ind w:left="1701" w:hanging="1701"/>
        <w:jc w:val="both"/>
        <w:rPr>
          <w:rFonts w:ascii="Verdana" w:hAnsi="Verdana"/>
          <w:sz w:val="20"/>
          <w:szCs w:val="20"/>
        </w:rPr>
      </w:pPr>
    </w:p>
    <w:p w:rsidR="00526777" w:rsidRDefault="00526777" w:rsidP="00183B12">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Members Resolved to accept the report on payments made amounting to £</w:t>
      </w:r>
      <w:r w:rsidR="00100632">
        <w:rPr>
          <w:rFonts w:ascii="Verdana" w:hAnsi="Verdana"/>
          <w:b/>
          <w:sz w:val="20"/>
          <w:szCs w:val="20"/>
        </w:rPr>
        <w:t>357,378.51</w:t>
      </w:r>
      <w:r>
        <w:rPr>
          <w:rFonts w:ascii="Verdana" w:hAnsi="Verdana"/>
          <w:b/>
          <w:sz w:val="20"/>
          <w:szCs w:val="20"/>
        </w:rPr>
        <w:t xml:space="preserve"> and monies received amount</w:t>
      </w:r>
      <w:r w:rsidR="00C12378">
        <w:rPr>
          <w:rFonts w:ascii="Verdana" w:hAnsi="Verdana"/>
          <w:b/>
          <w:sz w:val="20"/>
          <w:szCs w:val="20"/>
        </w:rPr>
        <w:t>ing</w:t>
      </w:r>
      <w:r>
        <w:rPr>
          <w:rFonts w:ascii="Verdana" w:hAnsi="Verdana"/>
          <w:b/>
          <w:sz w:val="20"/>
          <w:szCs w:val="20"/>
        </w:rPr>
        <w:t xml:space="preserve"> to £</w:t>
      </w:r>
      <w:r w:rsidR="00100632">
        <w:rPr>
          <w:rFonts w:ascii="Verdana" w:hAnsi="Verdana"/>
          <w:b/>
          <w:sz w:val="20"/>
          <w:szCs w:val="20"/>
        </w:rPr>
        <w:t>1,023,750.21</w:t>
      </w:r>
    </w:p>
    <w:p w:rsidR="00526777" w:rsidRPr="004148E1" w:rsidRDefault="00526777" w:rsidP="00183B12">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Proposed:</w:t>
      </w:r>
      <w:r>
        <w:rPr>
          <w:rFonts w:ascii="Verdana" w:hAnsi="Verdana"/>
          <w:b/>
          <w:sz w:val="20"/>
          <w:szCs w:val="20"/>
        </w:rPr>
        <w:tab/>
      </w:r>
      <w:r w:rsidR="00100632">
        <w:rPr>
          <w:rFonts w:ascii="Verdana" w:hAnsi="Verdana"/>
          <w:b/>
          <w:sz w:val="20"/>
          <w:szCs w:val="20"/>
        </w:rPr>
        <w:t>Paul Garnett</w:t>
      </w:r>
    </w:p>
    <w:p w:rsidR="00526777" w:rsidRDefault="00526777" w:rsidP="00183B12">
      <w:pPr>
        <w:tabs>
          <w:tab w:val="left" w:pos="1701"/>
          <w:tab w:val="left" w:pos="3119"/>
        </w:tabs>
        <w:spacing w:after="0" w:line="240" w:lineRule="auto"/>
        <w:ind w:left="1701" w:hanging="1701"/>
        <w:jc w:val="both"/>
        <w:rPr>
          <w:rFonts w:ascii="Verdana" w:hAnsi="Verdana"/>
          <w:sz w:val="20"/>
          <w:szCs w:val="20"/>
        </w:rPr>
      </w:pPr>
      <w:r w:rsidRPr="004148E1">
        <w:rPr>
          <w:rFonts w:ascii="Verdana" w:hAnsi="Verdana"/>
          <w:b/>
          <w:sz w:val="20"/>
          <w:szCs w:val="20"/>
        </w:rPr>
        <w:tab/>
        <w:t>Seconded:</w:t>
      </w:r>
      <w:r w:rsidRPr="004148E1">
        <w:rPr>
          <w:rFonts w:ascii="Verdana" w:hAnsi="Verdana"/>
          <w:b/>
          <w:sz w:val="20"/>
          <w:szCs w:val="20"/>
        </w:rPr>
        <w:tab/>
      </w:r>
      <w:r w:rsidR="00C35CE8" w:rsidRPr="004148E1">
        <w:rPr>
          <w:rFonts w:ascii="Verdana" w:hAnsi="Verdana"/>
          <w:b/>
          <w:sz w:val="20"/>
          <w:szCs w:val="20"/>
        </w:rPr>
        <w:t>Stephen Worrall</w:t>
      </w:r>
    </w:p>
    <w:p w:rsidR="00526777" w:rsidRPr="00526777" w:rsidRDefault="00526777" w:rsidP="00183B12">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All Agreed</w:t>
      </w:r>
    </w:p>
    <w:p w:rsidR="00526777" w:rsidRPr="00526777" w:rsidRDefault="00526777" w:rsidP="00183B12">
      <w:pPr>
        <w:tabs>
          <w:tab w:val="left" w:pos="1701"/>
          <w:tab w:val="left" w:pos="3119"/>
        </w:tabs>
        <w:spacing w:after="0" w:line="240" w:lineRule="auto"/>
        <w:ind w:left="1701" w:hanging="1701"/>
        <w:jc w:val="both"/>
        <w:rPr>
          <w:rFonts w:ascii="Verdana" w:hAnsi="Verdana"/>
          <w:sz w:val="20"/>
          <w:szCs w:val="20"/>
        </w:rPr>
      </w:pPr>
    </w:p>
    <w:p w:rsidR="00F649F3" w:rsidRDefault="00622A31" w:rsidP="00F649F3">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w:t>
      </w:r>
      <w:r w:rsidR="00C12378">
        <w:rPr>
          <w:rFonts w:ascii="Verdana" w:hAnsi="Verdana"/>
          <w:b/>
          <w:sz w:val="20"/>
          <w:szCs w:val="20"/>
        </w:rPr>
        <w:t>4</w:t>
      </w:r>
      <w:r>
        <w:rPr>
          <w:rFonts w:ascii="Verdana" w:hAnsi="Verdana"/>
          <w:b/>
          <w:sz w:val="20"/>
          <w:szCs w:val="20"/>
        </w:rPr>
        <w:t>/</w:t>
      </w:r>
      <w:r w:rsidR="00100632">
        <w:rPr>
          <w:rFonts w:ascii="Verdana" w:hAnsi="Verdana"/>
          <w:b/>
          <w:sz w:val="20"/>
          <w:szCs w:val="20"/>
        </w:rPr>
        <w:t>36</w:t>
      </w:r>
      <w:r>
        <w:rPr>
          <w:rFonts w:ascii="Verdana" w:hAnsi="Verdana"/>
          <w:b/>
          <w:sz w:val="20"/>
          <w:szCs w:val="20"/>
        </w:rPr>
        <w:tab/>
        <w:t>Item 1</w:t>
      </w:r>
      <w:r w:rsidR="00100632">
        <w:rPr>
          <w:rFonts w:ascii="Verdana" w:hAnsi="Verdana"/>
          <w:b/>
          <w:sz w:val="20"/>
          <w:szCs w:val="20"/>
        </w:rPr>
        <w:t>4</w:t>
      </w:r>
      <w:r>
        <w:rPr>
          <w:rFonts w:ascii="Verdana" w:hAnsi="Verdana"/>
          <w:b/>
          <w:sz w:val="20"/>
          <w:szCs w:val="20"/>
        </w:rPr>
        <w:t>: Quarterly Management Accounts</w:t>
      </w:r>
    </w:p>
    <w:p w:rsidR="00622A31" w:rsidRDefault="00622A31" w:rsidP="00F649F3">
      <w:pPr>
        <w:tabs>
          <w:tab w:val="left" w:pos="1701"/>
          <w:tab w:val="left" w:pos="3119"/>
        </w:tabs>
        <w:spacing w:after="0" w:line="240" w:lineRule="auto"/>
        <w:ind w:left="1701" w:hanging="1701"/>
        <w:jc w:val="both"/>
        <w:rPr>
          <w:rFonts w:ascii="Verdana" w:hAnsi="Verdana"/>
          <w:b/>
          <w:sz w:val="20"/>
          <w:szCs w:val="20"/>
        </w:rPr>
      </w:pPr>
    </w:p>
    <w:p w:rsidR="00622A31" w:rsidRDefault="00F649F3" w:rsidP="00C12378">
      <w:pPr>
        <w:tabs>
          <w:tab w:val="left" w:pos="1701"/>
          <w:tab w:val="left" w:pos="3119"/>
        </w:tabs>
        <w:spacing w:after="0" w:line="240" w:lineRule="auto"/>
        <w:ind w:left="1701" w:hanging="1701"/>
        <w:jc w:val="both"/>
        <w:rPr>
          <w:rFonts w:ascii="Verdana" w:hAnsi="Verdana"/>
          <w:sz w:val="20"/>
          <w:szCs w:val="20"/>
        </w:rPr>
      </w:pPr>
      <w:r>
        <w:rPr>
          <w:rFonts w:ascii="Verdana" w:hAnsi="Verdana"/>
          <w:b/>
          <w:sz w:val="20"/>
          <w:szCs w:val="20"/>
        </w:rPr>
        <w:tab/>
      </w:r>
      <w:r w:rsidR="00100632">
        <w:rPr>
          <w:rFonts w:ascii="Verdana" w:hAnsi="Verdana"/>
          <w:sz w:val="20"/>
          <w:szCs w:val="20"/>
        </w:rPr>
        <w:t>The figures for the fourth quarter were not complete as the ledger for the financial year had yet to be completed.  The initial indication of a 6% saving against budget was therefore likely to be much closer to the actual budget.  Any savings which were made would be due to savings in salaries as a result of not having a full compliment of staff for the whole financial year, and savings in vessel fuel costs having estimated fuel for a vessel which there was no background to based consumption on as opposed to the previous ESF Protector III.</w:t>
      </w:r>
    </w:p>
    <w:p w:rsidR="00526777" w:rsidRDefault="00526777" w:rsidP="00526777">
      <w:pPr>
        <w:tabs>
          <w:tab w:val="left" w:pos="1701"/>
          <w:tab w:val="left" w:pos="3119"/>
        </w:tabs>
        <w:spacing w:after="0" w:line="240" w:lineRule="auto"/>
        <w:ind w:left="1701" w:hanging="1701"/>
        <w:jc w:val="both"/>
        <w:rPr>
          <w:rFonts w:ascii="Verdana" w:hAnsi="Verdana"/>
          <w:sz w:val="20"/>
          <w:szCs w:val="20"/>
        </w:rPr>
      </w:pPr>
    </w:p>
    <w:p w:rsidR="00526777" w:rsidRDefault="00526777" w:rsidP="00526777">
      <w:pPr>
        <w:tabs>
          <w:tab w:val="left" w:pos="1701"/>
          <w:tab w:val="left" w:pos="3119"/>
        </w:tabs>
        <w:spacing w:after="0" w:line="240" w:lineRule="auto"/>
        <w:ind w:left="1701" w:hanging="1701"/>
        <w:jc w:val="both"/>
        <w:rPr>
          <w:rFonts w:ascii="Verdana" w:hAnsi="Verdana"/>
          <w:b/>
          <w:sz w:val="20"/>
          <w:szCs w:val="20"/>
        </w:rPr>
      </w:pPr>
      <w:r>
        <w:rPr>
          <w:rFonts w:ascii="Verdana" w:hAnsi="Verdana"/>
          <w:sz w:val="20"/>
          <w:szCs w:val="20"/>
        </w:rPr>
        <w:tab/>
      </w:r>
      <w:r>
        <w:rPr>
          <w:rFonts w:ascii="Verdana" w:hAnsi="Verdana"/>
          <w:b/>
          <w:sz w:val="20"/>
          <w:szCs w:val="20"/>
        </w:rPr>
        <w:t>Members Agreed to note the Management Accounts</w:t>
      </w:r>
    </w:p>
    <w:p w:rsidR="00856535" w:rsidRDefault="00856535" w:rsidP="00526777">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Proposed:</w:t>
      </w:r>
      <w:r>
        <w:rPr>
          <w:rFonts w:ascii="Verdana" w:hAnsi="Verdana"/>
          <w:b/>
          <w:sz w:val="20"/>
          <w:szCs w:val="20"/>
        </w:rPr>
        <w:tab/>
      </w:r>
      <w:r w:rsidR="00100632">
        <w:rPr>
          <w:rFonts w:ascii="Verdana" w:hAnsi="Verdana"/>
          <w:b/>
          <w:sz w:val="20"/>
          <w:szCs w:val="20"/>
        </w:rPr>
        <w:t>Stephen Worrall</w:t>
      </w:r>
    </w:p>
    <w:p w:rsidR="00856535" w:rsidRDefault="00856535" w:rsidP="00526777">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Seconded:</w:t>
      </w:r>
      <w:r>
        <w:rPr>
          <w:rFonts w:ascii="Verdana" w:hAnsi="Verdana"/>
          <w:b/>
          <w:sz w:val="20"/>
          <w:szCs w:val="20"/>
        </w:rPr>
        <w:tab/>
      </w:r>
      <w:r w:rsidR="00100632">
        <w:rPr>
          <w:rFonts w:ascii="Verdana" w:hAnsi="Verdana"/>
          <w:b/>
          <w:sz w:val="20"/>
          <w:szCs w:val="20"/>
        </w:rPr>
        <w:t>John Stipetic</w:t>
      </w:r>
    </w:p>
    <w:p w:rsidR="00856535" w:rsidRPr="00526777" w:rsidRDefault="00856535" w:rsidP="00526777">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All Agreed</w:t>
      </w:r>
    </w:p>
    <w:p w:rsidR="00526777" w:rsidRDefault="00526777" w:rsidP="007A3EDA">
      <w:pPr>
        <w:tabs>
          <w:tab w:val="left" w:pos="1701"/>
          <w:tab w:val="left" w:pos="3119"/>
        </w:tabs>
        <w:spacing w:after="0" w:line="240" w:lineRule="auto"/>
        <w:ind w:left="1701" w:hanging="1701"/>
        <w:jc w:val="both"/>
        <w:rPr>
          <w:rFonts w:ascii="Verdana" w:hAnsi="Verdana"/>
          <w:b/>
          <w:sz w:val="20"/>
          <w:szCs w:val="20"/>
        </w:rPr>
      </w:pPr>
    </w:p>
    <w:p w:rsidR="00622A31" w:rsidRDefault="00622A31" w:rsidP="007A3EDA">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w:t>
      </w:r>
      <w:r w:rsidR="00856535">
        <w:rPr>
          <w:rFonts w:ascii="Verdana" w:hAnsi="Verdana"/>
          <w:b/>
          <w:sz w:val="20"/>
          <w:szCs w:val="20"/>
        </w:rPr>
        <w:t>4</w:t>
      </w:r>
      <w:r>
        <w:rPr>
          <w:rFonts w:ascii="Verdana" w:hAnsi="Verdana"/>
          <w:b/>
          <w:sz w:val="20"/>
          <w:szCs w:val="20"/>
        </w:rPr>
        <w:t>/</w:t>
      </w:r>
      <w:r w:rsidR="00100632">
        <w:rPr>
          <w:rFonts w:ascii="Verdana" w:hAnsi="Verdana"/>
          <w:b/>
          <w:sz w:val="20"/>
          <w:szCs w:val="20"/>
        </w:rPr>
        <w:t>37</w:t>
      </w:r>
      <w:r>
        <w:rPr>
          <w:rFonts w:ascii="Verdana" w:hAnsi="Verdana"/>
          <w:b/>
          <w:sz w:val="20"/>
          <w:szCs w:val="20"/>
        </w:rPr>
        <w:tab/>
        <w:t xml:space="preserve">Item </w:t>
      </w:r>
      <w:r w:rsidR="00856535">
        <w:rPr>
          <w:rFonts w:ascii="Verdana" w:hAnsi="Verdana"/>
          <w:b/>
          <w:sz w:val="20"/>
          <w:szCs w:val="20"/>
        </w:rPr>
        <w:t>1</w:t>
      </w:r>
      <w:r w:rsidR="00100632">
        <w:rPr>
          <w:rFonts w:ascii="Verdana" w:hAnsi="Verdana"/>
          <w:b/>
          <w:sz w:val="20"/>
          <w:szCs w:val="20"/>
        </w:rPr>
        <w:t>5</w:t>
      </w:r>
      <w:r>
        <w:rPr>
          <w:rFonts w:ascii="Verdana" w:hAnsi="Verdana"/>
          <w:b/>
          <w:sz w:val="20"/>
          <w:szCs w:val="20"/>
        </w:rPr>
        <w:t>:</w:t>
      </w:r>
      <w:r w:rsidR="00856535">
        <w:rPr>
          <w:rFonts w:ascii="Verdana" w:hAnsi="Verdana"/>
          <w:b/>
          <w:sz w:val="20"/>
          <w:szCs w:val="20"/>
        </w:rPr>
        <w:t xml:space="preserve"> </w:t>
      </w:r>
      <w:r w:rsidR="00100632">
        <w:rPr>
          <w:rFonts w:ascii="Verdana" w:hAnsi="Verdana"/>
          <w:b/>
          <w:sz w:val="20"/>
          <w:szCs w:val="20"/>
        </w:rPr>
        <w:t>Report on the update of expenditure approval limits</w:t>
      </w:r>
    </w:p>
    <w:p w:rsidR="00622A31" w:rsidRDefault="00622A31" w:rsidP="007A3EDA">
      <w:pPr>
        <w:tabs>
          <w:tab w:val="left" w:pos="1701"/>
          <w:tab w:val="left" w:pos="3119"/>
        </w:tabs>
        <w:spacing w:after="0" w:line="240" w:lineRule="auto"/>
        <w:ind w:left="1701" w:hanging="1701"/>
        <w:jc w:val="both"/>
        <w:rPr>
          <w:rFonts w:ascii="Verdana" w:hAnsi="Verdana"/>
          <w:sz w:val="20"/>
          <w:szCs w:val="20"/>
        </w:rPr>
      </w:pPr>
    </w:p>
    <w:p w:rsidR="00100632" w:rsidRDefault="00856535" w:rsidP="00100632">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r w:rsidR="00100632">
        <w:rPr>
          <w:rFonts w:ascii="Verdana" w:hAnsi="Verdana"/>
          <w:sz w:val="20"/>
          <w:szCs w:val="20"/>
        </w:rPr>
        <w:t>The Head of Finance ad</w:t>
      </w:r>
      <w:r w:rsidR="0009105F">
        <w:rPr>
          <w:rFonts w:ascii="Verdana" w:hAnsi="Verdana"/>
          <w:sz w:val="20"/>
          <w:szCs w:val="20"/>
        </w:rPr>
        <w:t xml:space="preserve">vised that the current expenditure approval limits had been in place for a number of years and he believed they </w:t>
      </w:r>
      <w:r w:rsidR="0009105F">
        <w:rPr>
          <w:rFonts w:ascii="Verdana" w:hAnsi="Verdana"/>
          <w:sz w:val="20"/>
          <w:szCs w:val="20"/>
        </w:rPr>
        <w:lastRenderedPageBreak/>
        <w:t>needed to be revised to create a slightly less onerous process which would be less resource hungry but still fell within the best value practice.  With this in mind members had been provided with a paper outlining the suggested amendments to the purchasing arrangements.</w:t>
      </w:r>
    </w:p>
    <w:p w:rsidR="0009105F" w:rsidRDefault="0009105F" w:rsidP="00100632">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Mr Worrall questioned whether the cheapest option is always the one which is taken.  The Head of Finance advised that this was not the </w:t>
      </w:r>
      <w:proofErr w:type="gramStart"/>
      <w:r>
        <w:rPr>
          <w:rFonts w:ascii="Verdana" w:hAnsi="Verdana"/>
          <w:sz w:val="20"/>
          <w:szCs w:val="20"/>
        </w:rPr>
        <w:t>case,</w:t>
      </w:r>
      <w:proofErr w:type="gramEnd"/>
      <w:r>
        <w:rPr>
          <w:rFonts w:ascii="Verdana" w:hAnsi="Verdana"/>
          <w:sz w:val="20"/>
          <w:szCs w:val="20"/>
        </w:rPr>
        <w:t xml:space="preserve"> there is a list of preferred suppliers based on service and quality they provide.  Cllr Baker advised that he would hope this list was skewed towards the Eastern region.  It was noted the list was predominantly local but use was also made of the Government purchasing schemes.</w:t>
      </w:r>
    </w:p>
    <w:p w:rsidR="0009105F" w:rsidRDefault="0009105F" w:rsidP="00100632">
      <w:pPr>
        <w:tabs>
          <w:tab w:val="left" w:pos="1701"/>
          <w:tab w:val="left" w:pos="3119"/>
        </w:tabs>
        <w:spacing w:after="0" w:line="240" w:lineRule="auto"/>
        <w:ind w:left="1701" w:hanging="1701"/>
        <w:jc w:val="both"/>
        <w:rPr>
          <w:rFonts w:ascii="Verdana" w:hAnsi="Verdana"/>
          <w:sz w:val="20"/>
          <w:szCs w:val="20"/>
        </w:rPr>
      </w:pPr>
    </w:p>
    <w:p w:rsidR="0009105F" w:rsidRDefault="0009105F" w:rsidP="00100632">
      <w:pPr>
        <w:tabs>
          <w:tab w:val="left" w:pos="1701"/>
          <w:tab w:val="left" w:pos="3119"/>
        </w:tabs>
        <w:spacing w:after="0" w:line="240" w:lineRule="auto"/>
        <w:ind w:left="1701" w:hanging="1701"/>
        <w:jc w:val="both"/>
        <w:rPr>
          <w:rFonts w:ascii="Verdana" w:hAnsi="Verdana"/>
          <w:b/>
          <w:sz w:val="20"/>
          <w:szCs w:val="20"/>
        </w:rPr>
      </w:pPr>
      <w:r>
        <w:rPr>
          <w:rFonts w:ascii="Verdana" w:hAnsi="Verdana"/>
          <w:sz w:val="20"/>
          <w:szCs w:val="20"/>
        </w:rPr>
        <w:tab/>
      </w:r>
      <w:r>
        <w:rPr>
          <w:rFonts w:ascii="Verdana" w:hAnsi="Verdana"/>
          <w:b/>
          <w:sz w:val="20"/>
          <w:szCs w:val="20"/>
        </w:rPr>
        <w:t>Members agreed to the updated expenditure approval limits and the slightly amended procurement process which would streamline the process whilst still maintaining best value.</w:t>
      </w:r>
    </w:p>
    <w:p w:rsidR="00F122B8" w:rsidRDefault="0009105F" w:rsidP="00100632">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r>
      <w:r w:rsidR="007F5F53">
        <w:rPr>
          <w:rFonts w:ascii="Verdana" w:hAnsi="Verdana"/>
          <w:b/>
          <w:sz w:val="20"/>
          <w:szCs w:val="20"/>
        </w:rPr>
        <w:tab/>
      </w:r>
    </w:p>
    <w:p w:rsidR="00F122B8" w:rsidRDefault="00F122B8" w:rsidP="00F122B8">
      <w:pPr>
        <w:tabs>
          <w:tab w:val="left" w:pos="1701"/>
          <w:tab w:val="left" w:pos="3119"/>
        </w:tabs>
        <w:spacing w:after="0" w:line="240" w:lineRule="auto"/>
        <w:jc w:val="both"/>
        <w:rPr>
          <w:rFonts w:ascii="Verdana" w:hAnsi="Verdana"/>
          <w:b/>
          <w:sz w:val="20"/>
          <w:szCs w:val="20"/>
        </w:rPr>
      </w:pPr>
      <w:r>
        <w:rPr>
          <w:rFonts w:ascii="Verdana" w:hAnsi="Verdana"/>
          <w:b/>
          <w:sz w:val="20"/>
          <w:szCs w:val="20"/>
        </w:rPr>
        <w:tab/>
        <w:t>Proposed:</w:t>
      </w:r>
      <w:r>
        <w:rPr>
          <w:rFonts w:ascii="Verdana" w:hAnsi="Verdana"/>
          <w:b/>
          <w:sz w:val="20"/>
          <w:szCs w:val="20"/>
        </w:rPr>
        <w:tab/>
        <w:t xml:space="preserve">Councillor </w:t>
      </w:r>
      <w:r w:rsidR="0009105F">
        <w:rPr>
          <w:rFonts w:ascii="Verdana" w:hAnsi="Verdana"/>
          <w:b/>
          <w:sz w:val="20"/>
          <w:szCs w:val="20"/>
        </w:rPr>
        <w:t>Baker</w:t>
      </w:r>
    </w:p>
    <w:p w:rsidR="00F122B8" w:rsidRDefault="00F122B8" w:rsidP="00F122B8">
      <w:pPr>
        <w:tabs>
          <w:tab w:val="left" w:pos="1701"/>
          <w:tab w:val="left" w:pos="3119"/>
        </w:tabs>
        <w:spacing w:after="0" w:line="240" w:lineRule="auto"/>
        <w:jc w:val="both"/>
        <w:rPr>
          <w:rFonts w:ascii="Verdana" w:hAnsi="Verdana"/>
          <w:b/>
          <w:sz w:val="20"/>
          <w:szCs w:val="20"/>
        </w:rPr>
      </w:pPr>
      <w:r>
        <w:rPr>
          <w:rFonts w:ascii="Verdana" w:hAnsi="Verdana"/>
          <w:b/>
          <w:sz w:val="20"/>
          <w:szCs w:val="20"/>
        </w:rPr>
        <w:tab/>
        <w:t>Seconded:</w:t>
      </w:r>
      <w:r>
        <w:rPr>
          <w:rFonts w:ascii="Verdana" w:hAnsi="Verdana"/>
          <w:b/>
          <w:sz w:val="20"/>
          <w:szCs w:val="20"/>
        </w:rPr>
        <w:tab/>
      </w:r>
      <w:r w:rsidR="0009105F">
        <w:rPr>
          <w:rFonts w:ascii="Verdana" w:hAnsi="Verdana"/>
          <w:b/>
          <w:sz w:val="20"/>
          <w:szCs w:val="20"/>
        </w:rPr>
        <w:t xml:space="preserve">Peter </w:t>
      </w:r>
      <w:proofErr w:type="spellStart"/>
      <w:r w:rsidR="0009105F">
        <w:rPr>
          <w:rFonts w:ascii="Verdana" w:hAnsi="Verdana"/>
          <w:b/>
          <w:sz w:val="20"/>
          <w:szCs w:val="20"/>
        </w:rPr>
        <w:t>Barham</w:t>
      </w:r>
      <w:proofErr w:type="spellEnd"/>
    </w:p>
    <w:p w:rsidR="00F122B8" w:rsidRDefault="00F122B8" w:rsidP="00F122B8">
      <w:pPr>
        <w:tabs>
          <w:tab w:val="left" w:pos="1701"/>
          <w:tab w:val="left" w:pos="3119"/>
        </w:tabs>
        <w:spacing w:after="0" w:line="240" w:lineRule="auto"/>
        <w:jc w:val="both"/>
        <w:rPr>
          <w:rFonts w:ascii="Verdana" w:hAnsi="Verdana"/>
          <w:b/>
          <w:sz w:val="20"/>
          <w:szCs w:val="20"/>
        </w:rPr>
      </w:pPr>
      <w:r>
        <w:rPr>
          <w:rFonts w:ascii="Verdana" w:hAnsi="Verdana"/>
          <w:b/>
          <w:sz w:val="20"/>
          <w:szCs w:val="20"/>
        </w:rPr>
        <w:tab/>
        <w:t>All Agreed</w:t>
      </w:r>
    </w:p>
    <w:p w:rsidR="00F122B8" w:rsidRDefault="00F122B8" w:rsidP="00F122B8">
      <w:pPr>
        <w:tabs>
          <w:tab w:val="left" w:pos="1701"/>
          <w:tab w:val="left" w:pos="3119"/>
        </w:tabs>
        <w:spacing w:after="0" w:line="240" w:lineRule="auto"/>
        <w:jc w:val="both"/>
        <w:rPr>
          <w:rFonts w:ascii="Verdana" w:hAnsi="Verdana"/>
          <w:b/>
          <w:sz w:val="20"/>
          <w:szCs w:val="20"/>
        </w:rPr>
      </w:pPr>
    </w:p>
    <w:p w:rsidR="00F122B8" w:rsidRDefault="00F122B8" w:rsidP="0009105F">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EIFCA14/</w:t>
      </w:r>
      <w:r w:rsidR="0009105F">
        <w:rPr>
          <w:rFonts w:ascii="Verdana" w:hAnsi="Verdana"/>
          <w:b/>
          <w:sz w:val="20"/>
          <w:szCs w:val="20"/>
        </w:rPr>
        <w:t>38</w:t>
      </w:r>
      <w:r w:rsidR="0009105F">
        <w:rPr>
          <w:rFonts w:ascii="Verdana" w:hAnsi="Verdana"/>
          <w:b/>
          <w:sz w:val="20"/>
          <w:szCs w:val="20"/>
        </w:rPr>
        <w:tab/>
      </w:r>
      <w:r>
        <w:rPr>
          <w:rFonts w:ascii="Verdana" w:hAnsi="Verdana"/>
          <w:b/>
          <w:sz w:val="20"/>
          <w:szCs w:val="20"/>
        </w:rPr>
        <w:t>Item 1</w:t>
      </w:r>
      <w:r w:rsidR="0009105F">
        <w:rPr>
          <w:rFonts w:ascii="Verdana" w:hAnsi="Verdana"/>
          <w:b/>
          <w:sz w:val="20"/>
          <w:szCs w:val="20"/>
        </w:rPr>
        <w:t>6</w:t>
      </w:r>
      <w:r>
        <w:rPr>
          <w:rFonts w:ascii="Verdana" w:hAnsi="Verdana"/>
          <w:b/>
          <w:sz w:val="20"/>
          <w:szCs w:val="20"/>
        </w:rPr>
        <w:t xml:space="preserve">: </w:t>
      </w:r>
      <w:r w:rsidR="0009105F">
        <w:rPr>
          <w:rFonts w:ascii="Verdana" w:hAnsi="Verdana"/>
          <w:b/>
          <w:sz w:val="20"/>
          <w:szCs w:val="20"/>
        </w:rPr>
        <w:t>Report on alternative banking and investment arrangements</w:t>
      </w:r>
    </w:p>
    <w:p w:rsidR="0009105F" w:rsidRDefault="0009105F" w:rsidP="0009105F">
      <w:pPr>
        <w:tabs>
          <w:tab w:val="left" w:pos="1701"/>
          <w:tab w:val="left" w:pos="3119"/>
        </w:tabs>
        <w:spacing w:after="0" w:line="240" w:lineRule="auto"/>
        <w:ind w:left="1701" w:hanging="1701"/>
        <w:jc w:val="both"/>
        <w:rPr>
          <w:rFonts w:ascii="Verdana" w:hAnsi="Verdana"/>
          <w:b/>
          <w:sz w:val="20"/>
          <w:szCs w:val="20"/>
        </w:rPr>
      </w:pPr>
    </w:p>
    <w:p w:rsidR="0009105F" w:rsidRDefault="0009105F" w:rsidP="0009105F">
      <w:pPr>
        <w:tabs>
          <w:tab w:val="left" w:pos="1701"/>
        </w:tabs>
        <w:spacing w:after="0" w:line="240" w:lineRule="auto"/>
        <w:ind w:left="1701" w:hanging="1701"/>
        <w:jc w:val="both"/>
        <w:rPr>
          <w:rFonts w:ascii="Verdana" w:hAnsi="Verdana"/>
          <w:sz w:val="20"/>
          <w:szCs w:val="20"/>
        </w:rPr>
      </w:pPr>
      <w:r>
        <w:rPr>
          <w:rFonts w:ascii="Verdana" w:hAnsi="Verdana"/>
          <w:b/>
          <w:sz w:val="20"/>
          <w:szCs w:val="20"/>
        </w:rPr>
        <w:tab/>
      </w:r>
      <w:r>
        <w:rPr>
          <w:rFonts w:ascii="Verdana" w:hAnsi="Verdana"/>
          <w:sz w:val="20"/>
          <w:szCs w:val="20"/>
        </w:rPr>
        <w:t xml:space="preserve">The Head of Finance advised members that the current investment bonds were about to withdrawn </w:t>
      </w:r>
      <w:proofErr w:type="gramStart"/>
      <w:r>
        <w:rPr>
          <w:rFonts w:ascii="Verdana" w:hAnsi="Verdana"/>
          <w:sz w:val="20"/>
          <w:szCs w:val="20"/>
        </w:rPr>
        <w:t>which</w:t>
      </w:r>
      <w:proofErr w:type="gramEnd"/>
      <w:r>
        <w:rPr>
          <w:rFonts w:ascii="Verdana" w:hAnsi="Verdana"/>
          <w:sz w:val="20"/>
          <w:szCs w:val="20"/>
        </w:rPr>
        <w:t xml:space="preserve"> meant there was a need to review the manner in which the funds in the reserve accounts was invested.  It was felt there were alternative investment opportunities available, which would give a better return than a standard savings account, whilst still maintaining the safety of the funds.  The Head of Finance was therefore requesting consent for himself and the CEO, to investigate alternative investment arrangements, under advice from the County Council treasury departments.</w:t>
      </w:r>
    </w:p>
    <w:p w:rsidR="0009105F" w:rsidRDefault="0009105F" w:rsidP="0009105F">
      <w:pPr>
        <w:tabs>
          <w:tab w:val="left" w:pos="1701"/>
        </w:tabs>
        <w:spacing w:after="0" w:line="240" w:lineRule="auto"/>
        <w:ind w:left="1701" w:hanging="1701"/>
        <w:jc w:val="both"/>
        <w:rPr>
          <w:rFonts w:ascii="Verdana" w:hAnsi="Verdana"/>
          <w:sz w:val="20"/>
          <w:szCs w:val="20"/>
        </w:rPr>
      </w:pPr>
    </w:p>
    <w:p w:rsidR="0009105F" w:rsidRDefault="0009105F" w:rsidP="0009105F">
      <w:pPr>
        <w:tabs>
          <w:tab w:val="left" w:pos="1701"/>
        </w:tabs>
        <w:spacing w:after="0" w:line="240" w:lineRule="auto"/>
        <w:ind w:left="1701" w:hanging="1701"/>
        <w:jc w:val="both"/>
        <w:rPr>
          <w:rFonts w:ascii="Verdana" w:hAnsi="Verdana"/>
          <w:b/>
          <w:sz w:val="20"/>
          <w:szCs w:val="20"/>
        </w:rPr>
      </w:pPr>
      <w:r>
        <w:rPr>
          <w:rFonts w:ascii="Verdana" w:hAnsi="Verdana"/>
          <w:sz w:val="20"/>
          <w:szCs w:val="20"/>
        </w:rPr>
        <w:tab/>
      </w:r>
      <w:r>
        <w:rPr>
          <w:rFonts w:ascii="Verdana" w:hAnsi="Verdana"/>
          <w:b/>
          <w:sz w:val="20"/>
          <w:szCs w:val="20"/>
        </w:rPr>
        <w:t xml:space="preserve">Members Resolved: </w:t>
      </w:r>
    </w:p>
    <w:p w:rsidR="0009105F" w:rsidRDefault="0009105F" w:rsidP="0009105F">
      <w:pPr>
        <w:pStyle w:val="ListParagraph"/>
        <w:numPr>
          <w:ilvl w:val="0"/>
          <w:numId w:val="32"/>
        </w:numPr>
        <w:tabs>
          <w:tab w:val="left" w:pos="1701"/>
        </w:tabs>
        <w:spacing w:after="0" w:line="240" w:lineRule="auto"/>
        <w:jc w:val="both"/>
        <w:rPr>
          <w:rFonts w:ascii="Verdana" w:hAnsi="Verdana"/>
          <w:b/>
          <w:sz w:val="20"/>
          <w:szCs w:val="20"/>
        </w:rPr>
      </w:pPr>
      <w:proofErr w:type="gramStart"/>
      <w:r w:rsidRPr="0009105F">
        <w:rPr>
          <w:rFonts w:ascii="Verdana" w:hAnsi="Verdana"/>
          <w:b/>
          <w:sz w:val="20"/>
          <w:szCs w:val="20"/>
        </w:rPr>
        <w:t>that</w:t>
      </w:r>
      <w:proofErr w:type="gramEnd"/>
      <w:r w:rsidRPr="0009105F">
        <w:rPr>
          <w:rFonts w:ascii="Verdana" w:hAnsi="Verdana"/>
          <w:b/>
          <w:sz w:val="20"/>
          <w:szCs w:val="20"/>
        </w:rPr>
        <w:t xml:space="preserve"> the Responsible Finance Officer and the Head of Finance should secure the best ‘low risk’ interest </w:t>
      </w:r>
      <w:r>
        <w:rPr>
          <w:rFonts w:ascii="Verdana" w:hAnsi="Verdana"/>
          <w:b/>
          <w:sz w:val="20"/>
          <w:szCs w:val="20"/>
        </w:rPr>
        <w:t>r</w:t>
      </w:r>
      <w:r w:rsidRPr="0009105F">
        <w:rPr>
          <w:rFonts w:ascii="Verdana" w:hAnsi="Verdana"/>
          <w:b/>
          <w:sz w:val="20"/>
          <w:szCs w:val="20"/>
        </w:rPr>
        <w:t>a</w:t>
      </w:r>
      <w:r>
        <w:rPr>
          <w:rFonts w:ascii="Verdana" w:hAnsi="Verdana"/>
          <w:b/>
          <w:sz w:val="20"/>
          <w:szCs w:val="20"/>
        </w:rPr>
        <w:t>t</w:t>
      </w:r>
      <w:r w:rsidRPr="0009105F">
        <w:rPr>
          <w:rFonts w:ascii="Verdana" w:hAnsi="Verdana"/>
          <w:b/>
          <w:sz w:val="20"/>
          <w:szCs w:val="20"/>
        </w:rPr>
        <w:t>es for the Authority’s deposits.</w:t>
      </w:r>
    </w:p>
    <w:p w:rsidR="0009105F" w:rsidRDefault="0009105F" w:rsidP="0009105F">
      <w:pPr>
        <w:pStyle w:val="ListParagraph"/>
        <w:numPr>
          <w:ilvl w:val="0"/>
          <w:numId w:val="32"/>
        </w:numPr>
        <w:tabs>
          <w:tab w:val="left" w:pos="1701"/>
        </w:tabs>
        <w:spacing w:after="0" w:line="240" w:lineRule="auto"/>
        <w:jc w:val="both"/>
        <w:rPr>
          <w:rFonts w:ascii="Verdana" w:hAnsi="Verdana"/>
          <w:b/>
          <w:sz w:val="20"/>
          <w:szCs w:val="20"/>
        </w:rPr>
      </w:pPr>
      <w:r>
        <w:rPr>
          <w:rFonts w:ascii="Verdana" w:hAnsi="Verdana"/>
          <w:b/>
          <w:sz w:val="20"/>
          <w:szCs w:val="20"/>
        </w:rPr>
        <w:t xml:space="preserve">The </w:t>
      </w:r>
      <w:r w:rsidR="00307173">
        <w:rPr>
          <w:rFonts w:ascii="Verdana" w:hAnsi="Verdana"/>
          <w:b/>
          <w:sz w:val="20"/>
          <w:szCs w:val="20"/>
        </w:rPr>
        <w:t>A</w:t>
      </w:r>
      <w:r>
        <w:rPr>
          <w:rFonts w:ascii="Verdana" w:hAnsi="Verdana"/>
          <w:b/>
          <w:sz w:val="20"/>
          <w:szCs w:val="20"/>
        </w:rPr>
        <w:t xml:space="preserve">uthority </w:t>
      </w:r>
      <w:proofErr w:type="gramStart"/>
      <w:r>
        <w:rPr>
          <w:rFonts w:ascii="Verdana" w:hAnsi="Verdana"/>
          <w:b/>
          <w:sz w:val="20"/>
          <w:szCs w:val="20"/>
        </w:rPr>
        <w:t>withdraw</w:t>
      </w:r>
      <w:proofErr w:type="gramEnd"/>
      <w:r>
        <w:rPr>
          <w:rFonts w:ascii="Verdana" w:hAnsi="Verdana"/>
          <w:b/>
          <w:sz w:val="20"/>
          <w:szCs w:val="20"/>
        </w:rPr>
        <w:t xml:space="preserve"> its deposits with Suffolk County Council and places them in a higher yielding investment.</w:t>
      </w:r>
    </w:p>
    <w:p w:rsidR="0009105F" w:rsidRDefault="0009105F" w:rsidP="0009105F">
      <w:pPr>
        <w:tabs>
          <w:tab w:val="left" w:pos="1701"/>
        </w:tabs>
        <w:spacing w:after="0" w:line="240" w:lineRule="auto"/>
        <w:jc w:val="both"/>
        <w:rPr>
          <w:rFonts w:ascii="Verdana" w:hAnsi="Verdana"/>
          <w:b/>
          <w:sz w:val="20"/>
          <w:szCs w:val="20"/>
        </w:rPr>
      </w:pPr>
      <w:r>
        <w:rPr>
          <w:rFonts w:ascii="Verdana" w:hAnsi="Verdana"/>
          <w:b/>
          <w:sz w:val="20"/>
          <w:szCs w:val="20"/>
        </w:rPr>
        <w:tab/>
        <w:t>Proposed:</w:t>
      </w:r>
      <w:r>
        <w:rPr>
          <w:rFonts w:ascii="Verdana" w:hAnsi="Verdana"/>
          <w:b/>
          <w:sz w:val="20"/>
          <w:szCs w:val="20"/>
        </w:rPr>
        <w:tab/>
        <w:t xml:space="preserve">Peter </w:t>
      </w:r>
      <w:proofErr w:type="spellStart"/>
      <w:r>
        <w:rPr>
          <w:rFonts w:ascii="Verdana" w:hAnsi="Verdana"/>
          <w:b/>
          <w:sz w:val="20"/>
          <w:szCs w:val="20"/>
        </w:rPr>
        <w:t>Barham</w:t>
      </w:r>
      <w:proofErr w:type="spellEnd"/>
    </w:p>
    <w:p w:rsidR="0009105F" w:rsidRDefault="0009105F" w:rsidP="0009105F">
      <w:pPr>
        <w:tabs>
          <w:tab w:val="left" w:pos="1701"/>
        </w:tabs>
        <w:spacing w:after="0" w:line="240" w:lineRule="auto"/>
        <w:jc w:val="both"/>
        <w:rPr>
          <w:rFonts w:ascii="Verdana" w:hAnsi="Verdana"/>
          <w:b/>
          <w:sz w:val="20"/>
          <w:szCs w:val="20"/>
        </w:rPr>
      </w:pPr>
      <w:r>
        <w:rPr>
          <w:rFonts w:ascii="Verdana" w:hAnsi="Verdana"/>
          <w:b/>
          <w:sz w:val="20"/>
          <w:szCs w:val="20"/>
        </w:rPr>
        <w:tab/>
        <w:t>Seconded:</w:t>
      </w:r>
      <w:r>
        <w:rPr>
          <w:rFonts w:ascii="Verdana" w:hAnsi="Verdana"/>
          <w:b/>
          <w:sz w:val="20"/>
          <w:szCs w:val="20"/>
        </w:rPr>
        <w:tab/>
        <w:t>Dr Bolt</w:t>
      </w:r>
    </w:p>
    <w:p w:rsidR="0080629E" w:rsidRPr="0009105F" w:rsidRDefault="0009105F" w:rsidP="0009105F">
      <w:pPr>
        <w:tabs>
          <w:tab w:val="left" w:pos="1701"/>
        </w:tabs>
        <w:spacing w:after="0" w:line="240" w:lineRule="auto"/>
        <w:jc w:val="both"/>
        <w:rPr>
          <w:rFonts w:ascii="Verdana" w:hAnsi="Verdana"/>
          <w:b/>
          <w:sz w:val="20"/>
          <w:szCs w:val="20"/>
        </w:rPr>
      </w:pPr>
      <w:r>
        <w:rPr>
          <w:rFonts w:ascii="Verdana" w:hAnsi="Verdana"/>
          <w:b/>
          <w:sz w:val="20"/>
          <w:szCs w:val="20"/>
        </w:rPr>
        <w:tab/>
        <w:t>All Agreed</w:t>
      </w:r>
      <w:r>
        <w:rPr>
          <w:rFonts w:ascii="Verdana" w:hAnsi="Verdana"/>
          <w:b/>
          <w:sz w:val="20"/>
          <w:szCs w:val="20"/>
        </w:rPr>
        <w:tab/>
        <w:t xml:space="preserve"> </w:t>
      </w:r>
    </w:p>
    <w:p w:rsidR="0080629E" w:rsidRDefault="0080629E" w:rsidP="00F122B8">
      <w:pPr>
        <w:tabs>
          <w:tab w:val="left" w:pos="1701"/>
          <w:tab w:val="left" w:pos="3119"/>
        </w:tabs>
        <w:spacing w:after="0" w:line="240" w:lineRule="auto"/>
        <w:ind w:left="1701" w:hanging="1701"/>
        <w:jc w:val="both"/>
        <w:rPr>
          <w:rFonts w:ascii="Verdana" w:hAnsi="Verdana"/>
          <w:sz w:val="20"/>
          <w:szCs w:val="20"/>
        </w:rPr>
      </w:pPr>
    </w:p>
    <w:p w:rsidR="0080629E" w:rsidRDefault="0080629E" w:rsidP="00F122B8">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EIFCA14/</w:t>
      </w:r>
      <w:r w:rsidR="0009105F">
        <w:rPr>
          <w:rFonts w:ascii="Verdana" w:hAnsi="Verdana"/>
          <w:b/>
          <w:sz w:val="20"/>
          <w:szCs w:val="20"/>
        </w:rPr>
        <w:t>39</w:t>
      </w:r>
      <w:r>
        <w:rPr>
          <w:rFonts w:ascii="Verdana" w:hAnsi="Verdana"/>
          <w:b/>
          <w:sz w:val="20"/>
          <w:szCs w:val="20"/>
        </w:rPr>
        <w:tab/>
        <w:t>Item 1</w:t>
      </w:r>
      <w:r w:rsidR="0009105F">
        <w:rPr>
          <w:rFonts w:ascii="Verdana" w:hAnsi="Verdana"/>
          <w:b/>
          <w:sz w:val="20"/>
          <w:szCs w:val="20"/>
        </w:rPr>
        <w:t>7</w:t>
      </w:r>
      <w:r>
        <w:rPr>
          <w:rFonts w:ascii="Verdana" w:hAnsi="Verdana"/>
          <w:b/>
          <w:sz w:val="20"/>
          <w:szCs w:val="20"/>
        </w:rPr>
        <w:t xml:space="preserve">: </w:t>
      </w:r>
      <w:r w:rsidR="0009105F">
        <w:rPr>
          <w:rFonts w:ascii="Verdana" w:hAnsi="Verdana"/>
          <w:b/>
          <w:sz w:val="20"/>
          <w:szCs w:val="20"/>
        </w:rPr>
        <w:t>Lay review and application process update</w:t>
      </w:r>
    </w:p>
    <w:p w:rsidR="0080629E" w:rsidRDefault="0080629E" w:rsidP="00F122B8">
      <w:pPr>
        <w:tabs>
          <w:tab w:val="left" w:pos="1701"/>
          <w:tab w:val="left" w:pos="3119"/>
        </w:tabs>
        <w:spacing w:after="0" w:line="240" w:lineRule="auto"/>
        <w:ind w:left="1701" w:hanging="1701"/>
        <w:jc w:val="both"/>
        <w:rPr>
          <w:rFonts w:ascii="Verdana" w:hAnsi="Verdana"/>
          <w:b/>
          <w:sz w:val="20"/>
          <w:szCs w:val="20"/>
        </w:rPr>
      </w:pPr>
    </w:p>
    <w:p w:rsidR="0009105F" w:rsidRDefault="0080629E" w:rsidP="0009105F">
      <w:pPr>
        <w:tabs>
          <w:tab w:val="left" w:pos="1701"/>
          <w:tab w:val="left" w:pos="3119"/>
        </w:tabs>
        <w:spacing w:after="0" w:line="240" w:lineRule="auto"/>
        <w:ind w:left="1701" w:hanging="1701"/>
        <w:jc w:val="both"/>
        <w:rPr>
          <w:rFonts w:ascii="Verdana" w:hAnsi="Verdana"/>
          <w:sz w:val="20"/>
          <w:szCs w:val="20"/>
        </w:rPr>
      </w:pPr>
      <w:r>
        <w:rPr>
          <w:rFonts w:ascii="Verdana" w:hAnsi="Verdana"/>
          <w:b/>
          <w:sz w:val="20"/>
          <w:szCs w:val="20"/>
        </w:rPr>
        <w:tab/>
      </w:r>
      <w:r w:rsidR="0009105F">
        <w:rPr>
          <w:rFonts w:ascii="Verdana" w:hAnsi="Verdana"/>
          <w:sz w:val="20"/>
          <w:szCs w:val="20"/>
        </w:rPr>
        <w:t>As previously requested an update on the lay review and application process was provided to members for information.  Since the last meeting the lease agreements were being updated and it was hoped they would be ready for consideration at the meeting in July.  Habitats Regulation Assessments were being prepared with biotope surveys potentially t</w:t>
      </w:r>
      <w:r w:rsidR="00217A10">
        <w:rPr>
          <w:rFonts w:ascii="Verdana" w:hAnsi="Verdana"/>
          <w:sz w:val="20"/>
          <w:szCs w:val="20"/>
        </w:rPr>
        <w:t xml:space="preserve">aking place in mid June </w:t>
      </w:r>
      <w:proofErr w:type="gramStart"/>
      <w:r w:rsidR="00217A10">
        <w:rPr>
          <w:rFonts w:ascii="Verdana" w:hAnsi="Verdana"/>
          <w:sz w:val="20"/>
          <w:szCs w:val="20"/>
        </w:rPr>
        <w:t>which</w:t>
      </w:r>
      <w:proofErr w:type="gramEnd"/>
      <w:r w:rsidR="00217A10">
        <w:rPr>
          <w:rFonts w:ascii="Verdana" w:hAnsi="Verdana"/>
          <w:sz w:val="20"/>
          <w:szCs w:val="20"/>
        </w:rPr>
        <w:t xml:space="preserve"> would </w:t>
      </w:r>
      <w:r w:rsidR="0009105F">
        <w:rPr>
          <w:rFonts w:ascii="Verdana" w:hAnsi="Verdana"/>
          <w:sz w:val="20"/>
          <w:szCs w:val="20"/>
        </w:rPr>
        <w:t>assess whether new lays can go ahead.</w:t>
      </w:r>
    </w:p>
    <w:p w:rsidR="0009105F" w:rsidRDefault="0009105F" w:rsidP="0009105F">
      <w:pPr>
        <w:tabs>
          <w:tab w:val="left" w:pos="1701"/>
          <w:tab w:val="left" w:pos="3119"/>
        </w:tabs>
        <w:spacing w:after="0" w:line="240" w:lineRule="auto"/>
        <w:ind w:left="1701" w:hanging="1701"/>
        <w:jc w:val="both"/>
        <w:rPr>
          <w:rFonts w:ascii="Verdana" w:hAnsi="Verdana"/>
          <w:sz w:val="20"/>
          <w:szCs w:val="20"/>
        </w:rPr>
      </w:pPr>
    </w:p>
    <w:p w:rsidR="0009105F" w:rsidRDefault="0009105F" w:rsidP="0009105F">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A further matter relating to the lays had arisen which required the attention of the Authority.  Two lay holders had put forward a request to be able to swap their lay ground.  One was reaching retirement age and wanted a slightly smaller lay closer to the shore whilst the other was happy to work a larger lay further out to sea.  It was felt there were 3 </w:t>
      </w:r>
      <w:r>
        <w:rPr>
          <w:rFonts w:ascii="Verdana" w:hAnsi="Verdana"/>
          <w:sz w:val="20"/>
          <w:szCs w:val="20"/>
        </w:rPr>
        <w:lastRenderedPageBreak/>
        <w:t xml:space="preserve">options available for the Authority to consider although it was felt option 2 was the most sensible </w:t>
      </w:r>
      <w:r w:rsidR="00307173">
        <w:rPr>
          <w:rFonts w:ascii="Verdana" w:hAnsi="Verdana"/>
          <w:sz w:val="20"/>
          <w:szCs w:val="20"/>
        </w:rPr>
        <w:t xml:space="preserve">mechanism to enable an exchange of lays without </w:t>
      </w:r>
      <w:r>
        <w:rPr>
          <w:rFonts w:ascii="Verdana" w:hAnsi="Verdana"/>
          <w:sz w:val="20"/>
          <w:szCs w:val="20"/>
        </w:rPr>
        <w:t>setting a precedent.</w:t>
      </w:r>
      <w:r w:rsidR="00217A10">
        <w:rPr>
          <w:rFonts w:ascii="Verdana" w:hAnsi="Verdana"/>
          <w:sz w:val="20"/>
          <w:szCs w:val="20"/>
        </w:rPr>
        <w:t xml:space="preserve">  </w:t>
      </w:r>
    </w:p>
    <w:p w:rsidR="00217A10" w:rsidRDefault="00217A10" w:rsidP="0009105F">
      <w:pPr>
        <w:tabs>
          <w:tab w:val="left" w:pos="1701"/>
          <w:tab w:val="left" w:pos="3119"/>
        </w:tabs>
        <w:spacing w:after="0" w:line="240" w:lineRule="auto"/>
        <w:ind w:left="1701" w:hanging="1701"/>
        <w:jc w:val="both"/>
        <w:rPr>
          <w:rFonts w:ascii="Verdana" w:hAnsi="Verdana"/>
          <w:sz w:val="20"/>
          <w:szCs w:val="20"/>
        </w:rPr>
      </w:pPr>
    </w:p>
    <w:p w:rsidR="0009105F" w:rsidRDefault="0009105F" w:rsidP="0009105F">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Mr Garnett </w:t>
      </w:r>
      <w:r w:rsidR="00307173">
        <w:rPr>
          <w:rFonts w:ascii="Verdana" w:hAnsi="Verdana"/>
          <w:sz w:val="20"/>
          <w:szCs w:val="20"/>
        </w:rPr>
        <w:t xml:space="preserve">stated that there was potentially </w:t>
      </w:r>
      <w:r>
        <w:rPr>
          <w:rFonts w:ascii="Verdana" w:hAnsi="Verdana"/>
          <w:sz w:val="20"/>
          <w:szCs w:val="20"/>
        </w:rPr>
        <w:t>a 4</w:t>
      </w:r>
      <w:r w:rsidRPr="0009105F">
        <w:rPr>
          <w:rFonts w:ascii="Verdana" w:hAnsi="Verdana"/>
          <w:sz w:val="20"/>
          <w:szCs w:val="20"/>
          <w:vertAlign w:val="superscript"/>
        </w:rPr>
        <w:t>th</w:t>
      </w:r>
      <w:r>
        <w:rPr>
          <w:rFonts w:ascii="Verdana" w:hAnsi="Verdana"/>
          <w:sz w:val="20"/>
          <w:szCs w:val="20"/>
        </w:rPr>
        <w:t xml:space="preserve"> option should also be taken in to account where under the Wash Fishery Order a lay lease could be assigned to another party, this could be done under </w:t>
      </w:r>
      <w:proofErr w:type="spellStart"/>
      <w:r>
        <w:rPr>
          <w:rFonts w:ascii="Verdana" w:hAnsi="Verdana"/>
          <w:sz w:val="20"/>
          <w:szCs w:val="20"/>
        </w:rPr>
        <w:t>para</w:t>
      </w:r>
      <w:proofErr w:type="spellEnd"/>
      <w:r>
        <w:rPr>
          <w:rFonts w:ascii="Verdana" w:hAnsi="Verdana"/>
          <w:sz w:val="20"/>
          <w:szCs w:val="20"/>
        </w:rPr>
        <w:t xml:space="preserve"> 6(2) of the WFO with the consent of the Authority, and would not lead to complications with subleasing.</w:t>
      </w:r>
    </w:p>
    <w:p w:rsidR="0009105F" w:rsidRDefault="0009105F" w:rsidP="0009105F">
      <w:pPr>
        <w:tabs>
          <w:tab w:val="left" w:pos="1701"/>
          <w:tab w:val="left" w:pos="3119"/>
        </w:tabs>
        <w:spacing w:after="0" w:line="240" w:lineRule="auto"/>
        <w:ind w:left="1701" w:hanging="1701"/>
        <w:jc w:val="both"/>
        <w:rPr>
          <w:rFonts w:ascii="Verdana" w:hAnsi="Verdana"/>
          <w:sz w:val="20"/>
          <w:szCs w:val="20"/>
        </w:rPr>
      </w:pPr>
    </w:p>
    <w:p w:rsidR="0009105F" w:rsidRDefault="0009105F" w:rsidP="0009105F">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During discussion it became apparent there were several outstanding </w:t>
      </w:r>
      <w:r w:rsidR="00307173">
        <w:rPr>
          <w:rFonts w:ascii="Verdana" w:hAnsi="Verdana"/>
          <w:sz w:val="20"/>
          <w:szCs w:val="20"/>
        </w:rPr>
        <w:t xml:space="preserve">structural </w:t>
      </w:r>
      <w:r>
        <w:rPr>
          <w:rFonts w:ascii="Verdana" w:hAnsi="Verdana"/>
          <w:sz w:val="20"/>
          <w:szCs w:val="20"/>
        </w:rPr>
        <w:t xml:space="preserve">issues </w:t>
      </w:r>
      <w:r w:rsidR="00307173">
        <w:rPr>
          <w:rFonts w:ascii="Verdana" w:hAnsi="Verdana"/>
          <w:sz w:val="20"/>
          <w:szCs w:val="20"/>
        </w:rPr>
        <w:t xml:space="preserve">with regard to the Wash Fishery Order and relating to custom and practice with </w:t>
      </w:r>
      <w:r>
        <w:rPr>
          <w:rFonts w:ascii="Verdana" w:hAnsi="Verdana"/>
          <w:sz w:val="20"/>
          <w:szCs w:val="20"/>
        </w:rPr>
        <w:t>lay leases</w:t>
      </w:r>
      <w:r w:rsidR="00307173">
        <w:rPr>
          <w:rFonts w:ascii="Verdana" w:hAnsi="Verdana"/>
          <w:sz w:val="20"/>
          <w:szCs w:val="20"/>
        </w:rPr>
        <w:t xml:space="preserve"> management.  Officers are fully aware of these issues </w:t>
      </w:r>
      <w:r w:rsidR="00217A10">
        <w:rPr>
          <w:rFonts w:ascii="Verdana" w:hAnsi="Verdana"/>
          <w:sz w:val="20"/>
          <w:szCs w:val="20"/>
        </w:rPr>
        <w:t>and</w:t>
      </w:r>
      <w:r w:rsidR="00307173">
        <w:rPr>
          <w:rFonts w:ascii="Verdana" w:hAnsi="Verdana"/>
          <w:sz w:val="20"/>
          <w:szCs w:val="20"/>
        </w:rPr>
        <w:t>,</w:t>
      </w:r>
      <w:r w:rsidR="00217A10">
        <w:rPr>
          <w:rFonts w:ascii="Verdana" w:hAnsi="Verdana"/>
          <w:sz w:val="20"/>
          <w:szCs w:val="20"/>
        </w:rPr>
        <w:t xml:space="preserve"> as lays are potentially a finite resource</w:t>
      </w:r>
      <w:r w:rsidR="00307173">
        <w:rPr>
          <w:rFonts w:ascii="Verdana" w:hAnsi="Verdana"/>
          <w:sz w:val="20"/>
          <w:szCs w:val="20"/>
        </w:rPr>
        <w:t>,</w:t>
      </w:r>
      <w:r w:rsidR="00217A10">
        <w:rPr>
          <w:rFonts w:ascii="Verdana" w:hAnsi="Verdana"/>
          <w:sz w:val="20"/>
          <w:szCs w:val="20"/>
        </w:rPr>
        <w:t xml:space="preserve"> it was felt the issues needed far more considered thought than could be given at the current meeting.</w:t>
      </w:r>
    </w:p>
    <w:p w:rsidR="00217A10" w:rsidRDefault="00217A10" w:rsidP="0009105F">
      <w:pPr>
        <w:tabs>
          <w:tab w:val="left" w:pos="1701"/>
          <w:tab w:val="left" w:pos="3119"/>
        </w:tabs>
        <w:spacing w:after="0" w:line="240" w:lineRule="auto"/>
        <w:ind w:left="1701" w:hanging="1701"/>
        <w:jc w:val="both"/>
        <w:rPr>
          <w:rFonts w:ascii="Verdana" w:hAnsi="Verdana"/>
          <w:sz w:val="20"/>
          <w:szCs w:val="20"/>
        </w:rPr>
      </w:pPr>
    </w:p>
    <w:p w:rsidR="00217A10" w:rsidRDefault="00217A10" w:rsidP="0009105F">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Cllr Baker </w:t>
      </w:r>
      <w:r w:rsidR="00307173">
        <w:rPr>
          <w:rFonts w:ascii="Verdana" w:hAnsi="Verdana"/>
          <w:sz w:val="20"/>
          <w:szCs w:val="20"/>
        </w:rPr>
        <w:t>expressed concern that t</w:t>
      </w:r>
      <w:r>
        <w:rPr>
          <w:rFonts w:ascii="Verdana" w:hAnsi="Verdana"/>
          <w:sz w:val="20"/>
          <w:szCs w:val="20"/>
        </w:rPr>
        <w:t xml:space="preserve">here were so many unresolved issues </w:t>
      </w:r>
      <w:r w:rsidR="00307173">
        <w:rPr>
          <w:rFonts w:ascii="Verdana" w:hAnsi="Verdana"/>
          <w:sz w:val="20"/>
          <w:szCs w:val="20"/>
        </w:rPr>
        <w:t xml:space="preserve">that </w:t>
      </w:r>
      <w:r>
        <w:rPr>
          <w:rFonts w:ascii="Verdana" w:hAnsi="Verdana"/>
          <w:sz w:val="20"/>
          <w:szCs w:val="20"/>
        </w:rPr>
        <w:t>the matter being discussed should be deferred until the next meeting when all the facts could be presented, he made a counter proposal to this affect which was not seconded and therefore the proposal did not proceed any further.</w:t>
      </w:r>
    </w:p>
    <w:p w:rsidR="00217A10" w:rsidRDefault="00217A10" w:rsidP="0009105F">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A request was made for the issues raised to be looked into, the CEO advised a wholesale review w</w:t>
      </w:r>
      <w:r w:rsidR="00307173">
        <w:rPr>
          <w:rFonts w:ascii="Verdana" w:hAnsi="Verdana"/>
          <w:sz w:val="20"/>
          <w:szCs w:val="20"/>
        </w:rPr>
        <w:t>ould be factored into the overall review of the Wash Fishery Order</w:t>
      </w:r>
      <w:r>
        <w:rPr>
          <w:rFonts w:ascii="Verdana" w:hAnsi="Verdana"/>
          <w:sz w:val="20"/>
          <w:szCs w:val="20"/>
        </w:rPr>
        <w:t>.</w:t>
      </w:r>
    </w:p>
    <w:p w:rsidR="00217A10" w:rsidRDefault="00217A10" w:rsidP="0009105F">
      <w:pPr>
        <w:tabs>
          <w:tab w:val="left" w:pos="1701"/>
          <w:tab w:val="left" w:pos="3119"/>
        </w:tabs>
        <w:spacing w:after="0" w:line="240" w:lineRule="auto"/>
        <w:ind w:left="1701" w:hanging="1701"/>
        <w:jc w:val="both"/>
        <w:rPr>
          <w:rFonts w:ascii="Verdana" w:hAnsi="Verdana"/>
          <w:sz w:val="20"/>
          <w:szCs w:val="20"/>
        </w:rPr>
      </w:pPr>
    </w:p>
    <w:p w:rsidR="00217A10" w:rsidRDefault="00217A10" w:rsidP="0009105F">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Option 1, to agree to the lay exchange through the exchange of leases and to direct officers to see</w:t>
      </w:r>
      <w:r w:rsidR="00B04522">
        <w:rPr>
          <w:rFonts w:ascii="Verdana" w:hAnsi="Verdana"/>
          <w:sz w:val="20"/>
          <w:szCs w:val="20"/>
        </w:rPr>
        <w:t>k</w:t>
      </w:r>
      <w:r>
        <w:rPr>
          <w:rFonts w:ascii="Verdana" w:hAnsi="Verdana"/>
          <w:sz w:val="20"/>
          <w:szCs w:val="20"/>
        </w:rPr>
        <w:t xml:space="preserve"> ministerial consent for the exchange was proposed by Mr Stipetic, this also received no seconder and therefore did not proceed.</w:t>
      </w:r>
    </w:p>
    <w:p w:rsidR="00217A10" w:rsidRDefault="00217A10" w:rsidP="0009105F">
      <w:pPr>
        <w:tabs>
          <w:tab w:val="left" w:pos="1701"/>
          <w:tab w:val="left" w:pos="3119"/>
        </w:tabs>
        <w:spacing w:after="0" w:line="240" w:lineRule="auto"/>
        <w:ind w:left="1701" w:hanging="1701"/>
        <w:jc w:val="both"/>
        <w:rPr>
          <w:rFonts w:ascii="Verdana" w:hAnsi="Verdana"/>
          <w:sz w:val="20"/>
          <w:szCs w:val="20"/>
        </w:rPr>
      </w:pPr>
    </w:p>
    <w:p w:rsidR="00217A10" w:rsidRDefault="00217A10" w:rsidP="0009105F">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Option 3 also received no proposal.</w:t>
      </w:r>
    </w:p>
    <w:p w:rsidR="00217A10" w:rsidRDefault="00217A10" w:rsidP="0009105F">
      <w:pPr>
        <w:tabs>
          <w:tab w:val="left" w:pos="1701"/>
          <w:tab w:val="left" w:pos="3119"/>
        </w:tabs>
        <w:spacing w:after="0" w:line="240" w:lineRule="auto"/>
        <w:ind w:left="1701" w:hanging="1701"/>
        <w:jc w:val="both"/>
        <w:rPr>
          <w:rFonts w:ascii="Verdana" w:hAnsi="Verdana"/>
          <w:sz w:val="20"/>
          <w:szCs w:val="20"/>
        </w:rPr>
      </w:pPr>
    </w:p>
    <w:p w:rsidR="00217A10" w:rsidRDefault="00217A10" w:rsidP="0009105F">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The question of what level of Ministerial scrutiny would be involved was raised</w:t>
      </w:r>
      <w:r w:rsidR="00307173">
        <w:rPr>
          <w:rFonts w:ascii="Verdana" w:hAnsi="Verdana"/>
          <w:sz w:val="20"/>
          <w:szCs w:val="20"/>
        </w:rPr>
        <w:t>.</w:t>
      </w:r>
      <w:r>
        <w:rPr>
          <w:rFonts w:ascii="Verdana" w:hAnsi="Verdana"/>
          <w:sz w:val="20"/>
          <w:szCs w:val="20"/>
        </w:rPr>
        <w:t xml:space="preserve"> </w:t>
      </w:r>
      <w:r w:rsidR="00307173">
        <w:rPr>
          <w:rFonts w:ascii="Verdana" w:hAnsi="Verdana"/>
          <w:sz w:val="20"/>
          <w:szCs w:val="20"/>
        </w:rPr>
        <w:t>T</w:t>
      </w:r>
      <w:r>
        <w:rPr>
          <w:rFonts w:ascii="Verdana" w:hAnsi="Verdana"/>
          <w:sz w:val="20"/>
          <w:szCs w:val="20"/>
        </w:rPr>
        <w:t xml:space="preserve">he Data MEO advised </w:t>
      </w:r>
      <w:r w:rsidR="00307173">
        <w:rPr>
          <w:rFonts w:ascii="Verdana" w:hAnsi="Verdana"/>
          <w:sz w:val="20"/>
          <w:szCs w:val="20"/>
        </w:rPr>
        <w:t xml:space="preserve">that as </w:t>
      </w:r>
      <w:r>
        <w:rPr>
          <w:rFonts w:ascii="Verdana" w:hAnsi="Verdana"/>
          <w:sz w:val="20"/>
          <w:szCs w:val="20"/>
        </w:rPr>
        <w:t xml:space="preserve">one lay holder </w:t>
      </w:r>
      <w:r w:rsidR="00307173">
        <w:rPr>
          <w:rFonts w:ascii="Verdana" w:hAnsi="Verdana"/>
          <w:sz w:val="20"/>
          <w:szCs w:val="20"/>
        </w:rPr>
        <w:t xml:space="preserve">would be </w:t>
      </w:r>
      <w:r>
        <w:rPr>
          <w:rFonts w:ascii="Verdana" w:hAnsi="Verdana"/>
          <w:sz w:val="20"/>
          <w:szCs w:val="20"/>
        </w:rPr>
        <w:t>in control of more that 10 hectares of lay ground</w:t>
      </w:r>
      <w:r w:rsidR="00307173">
        <w:rPr>
          <w:rFonts w:ascii="Verdana" w:hAnsi="Verdana"/>
          <w:sz w:val="20"/>
          <w:szCs w:val="20"/>
        </w:rPr>
        <w:t xml:space="preserve"> Ministerial consent would need to be applied for in accordance with </w:t>
      </w:r>
      <w:r w:rsidR="00B04522">
        <w:rPr>
          <w:rFonts w:ascii="Verdana" w:hAnsi="Verdana"/>
          <w:sz w:val="20"/>
          <w:szCs w:val="20"/>
        </w:rPr>
        <w:t>WFO Article 6(7)</w:t>
      </w:r>
      <w:r>
        <w:rPr>
          <w:rFonts w:ascii="Verdana" w:hAnsi="Verdana"/>
          <w:sz w:val="20"/>
          <w:szCs w:val="20"/>
        </w:rPr>
        <w:t>.  Members were advised for the purposes of lay ground an individual lay holder included anyone in business together or a spouse or child, meaning their combined lay holding would count.</w:t>
      </w:r>
    </w:p>
    <w:p w:rsidR="00217A10" w:rsidRDefault="00217A10" w:rsidP="0009105F">
      <w:pPr>
        <w:tabs>
          <w:tab w:val="left" w:pos="1701"/>
          <w:tab w:val="left" w:pos="3119"/>
        </w:tabs>
        <w:spacing w:after="0" w:line="240" w:lineRule="auto"/>
        <w:ind w:left="1701" w:hanging="1701"/>
        <w:jc w:val="both"/>
        <w:rPr>
          <w:rFonts w:ascii="Verdana" w:hAnsi="Verdana"/>
          <w:sz w:val="20"/>
          <w:szCs w:val="20"/>
        </w:rPr>
      </w:pPr>
    </w:p>
    <w:p w:rsidR="00217A10" w:rsidRDefault="00217A10" w:rsidP="0009105F">
      <w:pPr>
        <w:tabs>
          <w:tab w:val="left" w:pos="1701"/>
          <w:tab w:val="left" w:pos="3119"/>
        </w:tabs>
        <w:spacing w:after="0" w:line="240" w:lineRule="auto"/>
        <w:ind w:left="1701" w:hanging="1701"/>
        <w:jc w:val="both"/>
        <w:rPr>
          <w:rFonts w:ascii="Verdana" w:hAnsi="Verdana"/>
          <w:b/>
          <w:sz w:val="20"/>
          <w:szCs w:val="20"/>
        </w:rPr>
      </w:pPr>
      <w:r>
        <w:rPr>
          <w:rFonts w:ascii="Verdana" w:hAnsi="Verdana"/>
          <w:sz w:val="20"/>
          <w:szCs w:val="20"/>
        </w:rPr>
        <w:tab/>
      </w:r>
      <w:r>
        <w:rPr>
          <w:rFonts w:ascii="Verdana" w:hAnsi="Verdana"/>
          <w:b/>
          <w:sz w:val="20"/>
          <w:szCs w:val="20"/>
        </w:rPr>
        <w:t>Members Resolved to take Option 2, to agree to the lay exchange through subleasing mechanism and directed Officers to seek Ministerial consent for the sublease.</w:t>
      </w:r>
    </w:p>
    <w:p w:rsidR="00217A10" w:rsidRDefault="00217A10" w:rsidP="0009105F">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Proposed:  Dr Bolt</w:t>
      </w:r>
    </w:p>
    <w:p w:rsidR="00217A10" w:rsidRDefault="00217A10" w:rsidP="0009105F">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 xml:space="preserve">Seconded:  </w:t>
      </w:r>
      <w:proofErr w:type="spellStart"/>
      <w:r>
        <w:rPr>
          <w:rFonts w:ascii="Verdana" w:hAnsi="Verdana"/>
          <w:b/>
          <w:sz w:val="20"/>
          <w:szCs w:val="20"/>
        </w:rPr>
        <w:t>Ceri</w:t>
      </w:r>
      <w:proofErr w:type="spellEnd"/>
      <w:r>
        <w:rPr>
          <w:rFonts w:ascii="Verdana" w:hAnsi="Verdana"/>
          <w:b/>
          <w:sz w:val="20"/>
          <w:szCs w:val="20"/>
        </w:rPr>
        <w:t xml:space="preserve"> Morgan</w:t>
      </w:r>
    </w:p>
    <w:p w:rsidR="00217A10" w:rsidRDefault="00217A10" w:rsidP="0009105F">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With 7 votes in favour the proposal was moved.</w:t>
      </w:r>
    </w:p>
    <w:p w:rsidR="00217A10" w:rsidRDefault="00217A10" w:rsidP="0009105F">
      <w:pPr>
        <w:tabs>
          <w:tab w:val="left" w:pos="1701"/>
          <w:tab w:val="left" w:pos="3119"/>
        </w:tabs>
        <w:spacing w:after="0" w:line="240" w:lineRule="auto"/>
        <w:ind w:left="1701" w:hanging="1701"/>
        <w:jc w:val="both"/>
        <w:rPr>
          <w:rFonts w:ascii="Verdana" w:hAnsi="Verdana"/>
          <w:b/>
          <w:sz w:val="20"/>
          <w:szCs w:val="20"/>
        </w:rPr>
      </w:pPr>
    </w:p>
    <w:p w:rsidR="00856535" w:rsidRDefault="00217A10" w:rsidP="0009105F">
      <w:pPr>
        <w:tabs>
          <w:tab w:val="left" w:pos="1701"/>
          <w:tab w:val="left" w:pos="3119"/>
        </w:tabs>
        <w:spacing w:after="0" w:line="240" w:lineRule="auto"/>
        <w:ind w:left="1701" w:hanging="1701"/>
        <w:jc w:val="both"/>
        <w:rPr>
          <w:rFonts w:ascii="Verdana" w:hAnsi="Verdana"/>
          <w:sz w:val="20"/>
          <w:szCs w:val="20"/>
        </w:rPr>
      </w:pPr>
      <w:r>
        <w:rPr>
          <w:rFonts w:ascii="Verdana" w:hAnsi="Verdana"/>
          <w:b/>
          <w:sz w:val="20"/>
          <w:szCs w:val="20"/>
        </w:rPr>
        <w:tab/>
      </w:r>
      <w:r w:rsidR="00E84780">
        <w:rPr>
          <w:rFonts w:ascii="Verdana" w:hAnsi="Verdana"/>
          <w:b/>
          <w:sz w:val="20"/>
          <w:szCs w:val="20"/>
        </w:rPr>
        <w:tab/>
      </w:r>
    </w:p>
    <w:p w:rsidR="004F7ACB" w:rsidRDefault="00E84780" w:rsidP="007A3EDA">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EIFCA14/</w:t>
      </w:r>
      <w:r w:rsidR="00217A10">
        <w:rPr>
          <w:rFonts w:ascii="Verdana" w:hAnsi="Verdana"/>
          <w:b/>
          <w:sz w:val="20"/>
          <w:szCs w:val="20"/>
        </w:rPr>
        <w:t>40</w:t>
      </w:r>
      <w:r>
        <w:rPr>
          <w:rFonts w:ascii="Verdana" w:hAnsi="Verdana"/>
          <w:b/>
          <w:sz w:val="20"/>
          <w:szCs w:val="20"/>
        </w:rPr>
        <w:tab/>
        <w:t>Item 1</w:t>
      </w:r>
      <w:r w:rsidR="00217A10">
        <w:rPr>
          <w:rFonts w:ascii="Verdana" w:hAnsi="Verdana"/>
          <w:b/>
          <w:sz w:val="20"/>
          <w:szCs w:val="20"/>
        </w:rPr>
        <w:t>8</w:t>
      </w:r>
      <w:r>
        <w:rPr>
          <w:rFonts w:ascii="Verdana" w:hAnsi="Verdana"/>
          <w:b/>
          <w:sz w:val="20"/>
          <w:szCs w:val="20"/>
        </w:rPr>
        <w:t xml:space="preserve">: </w:t>
      </w:r>
      <w:r w:rsidR="00217A10">
        <w:rPr>
          <w:rFonts w:ascii="Verdana" w:hAnsi="Verdana"/>
          <w:b/>
          <w:sz w:val="20"/>
          <w:szCs w:val="20"/>
        </w:rPr>
        <w:t>Research &amp; Environment Report 2013-14</w:t>
      </w:r>
    </w:p>
    <w:p w:rsidR="00217A10" w:rsidRDefault="00217A10" w:rsidP="007A3EDA">
      <w:pPr>
        <w:tabs>
          <w:tab w:val="left" w:pos="1701"/>
          <w:tab w:val="left" w:pos="3119"/>
        </w:tabs>
        <w:spacing w:after="0" w:line="240" w:lineRule="auto"/>
        <w:ind w:left="1701" w:hanging="1701"/>
        <w:jc w:val="both"/>
        <w:rPr>
          <w:rFonts w:ascii="Verdana" w:hAnsi="Verdana"/>
          <w:b/>
          <w:sz w:val="20"/>
          <w:szCs w:val="20"/>
        </w:rPr>
      </w:pPr>
    </w:p>
    <w:p w:rsidR="00217A10" w:rsidRDefault="00217A10" w:rsidP="007A3EDA">
      <w:pPr>
        <w:tabs>
          <w:tab w:val="left" w:pos="1701"/>
          <w:tab w:val="left" w:pos="3119"/>
        </w:tabs>
        <w:spacing w:after="0" w:line="240" w:lineRule="auto"/>
        <w:ind w:left="1701" w:hanging="1701"/>
        <w:jc w:val="both"/>
        <w:rPr>
          <w:rFonts w:ascii="Verdana" w:hAnsi="Verdana"/>
          <w:sz w:val="20"/>
          <w:szCs w:val="20"/>
        </w:rPr>
      </w:pPr>
      <w:r>
        <w:rPr>
          <w:rFonts w:ascii="Verdana" w:hAnsi="Verdana"/>
          <w:b/>
          <w:sz w:val="20"/>
          <w:szCs w:val="20"/>
        </w:rPr>
        <w:tab/>
      </w:r>
      <w:r>
        <w:rPr>
          <w:rFonts w:ascii="Verdana" w:hAnsi="Verdana"/>
          <w:sz w:val="20"/>
          <w:szCs w:val="20"/>
        </w:rPr>
        <w:t>The Head of Research began by outlining the research work which had been carried out during the previous year, and explaining the mechanism in place which dictated which projects would be undertaken during the year.  He also advised detailed results of all these projects were available in the recently published Annual Research Report.</w:t>
      </w:r>
    </w:p>
    <w:p w:rsidR="00217A10" w:rsidRDefault="00217A10" w:rsidP="007A3EDA">
      <w:pPr>
        <w:tabs>
          <w:tab w:val="left" w:pos="1701"/>
          <w:tab w:val="left" w:pos="3119"/>
        </w:tabs>
        <w:spacing w:after="0" w:line="240" w:lineRule="auto"/>
        <w:ind w:left="1701" w:hanging="1701"/>
        <w:jc w:val="both"/>
        <w:rPr>
          <w:rFonts w:ascii="Verdana" w:hAnsi="Verdana"/>
          <w:sz w:val="20"/>
          <w:szCs w:val="20"/>
        </w:rPr>
      </w:pPr>
    </w:p>
    <w:p w:rsidR="00217A10" w:rsidRDefault="00217A10" w:rsidP="007A3EDA">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lastRenderedPageBreak/>
        <w:tab/>
        <w:t xml:space="preserve">The Head of Research then gave a brief summary of the Cockle Growth Rate project, the methods used and the findings of the survey.  </w:t>
      </w:r>
    </w:p>
    <w:p w:rsidR="00217A10" w:rsidRDefault="00217A10" w:rsidP="007A3EDA">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p>
    <w:p w:rsidR="00E84780" w:rsidRDefault="00217A10" w:rsidP="007A3EDA">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Further presentations were given by Research Officers outlining projects carried out in Crustacean fisheries and juvenile fish.  Both presentations highlighted anomalies between data provided by either Cefas or Defra which compared to data provided by EIFCA officers, it was questioned whether any discussion would be taking place to ascertain the cause of these anomalies.  It was noted that some discussions were ongoing, but part of the difference was attributable to vary methods of data collection.</w:t>
      </w:r>
    </w:p>
    <w:p w:rsidR="00217A10" w:rsidRDefault="00217A10" w:rsidP="007A3EDA">
      <w:pPr>
        <w:tabs>
          <w:tab w:val="left" w:pos="1701"/>
          <w:tab w:val="left" w:pos="3119"/>
        </w:tabs>
        <w:spacing w:after="0" w:line="240" w:lineRule="auto"/>
        <w:ind w:left="1701" w:hanging="1701"/>
        <w:jc w:val="both"/>
        <w:rPr>
          <w:rFonts w:ascii="Verdana" w:hAnsi="Verdana"/>
          <w:sz w:val="20"/>
          <w:szCs w:val="20"/>
        </w:rPr>
      </w:pPr>
    </w:p>
    <w:p w:rsidR="00217A10" w:rsidRDefault="00217A10" w:rsidP="007A3EDA">
      <w:pPr>
        <w:tabs>
          <w:tab w:val="left" w:pos="1701"/>
          <w:tab w:val="left" w:pos="3119"/>
        </w:tabs>
        <w:spacing w:after="0" w:line="240" w:lineRule="auto"/>
        <w:ind w:left="1701" w:hanging="1701"/>
        <w:jc w:val="both"/>
        <w:rPr>
          <w:rFonts w:ascii="Verdana" w:hAnsi="Verdana"/>
          <w:i/>
          <w:sz w:val="20"/>
          <w:szCs w:val="20"/>
        </w:rPr>
      </w:pPr>
      <w:r>
        <w:rPr>
          <w:rFonts w:ascii="Verdana" w:hAnsi="Verdana"/>
          <w:i/>
          <w:sz w:val="20"/>
          <w:szCs w:val="20"/>
        </w:rPr>
        <w:t>At this point the meeting stopped in order to allow a half hour break for lunch.</w:t>
      </w:r>
    </w:p>
    <w:p w:rsidR="00217A10" w:rsidRDefault="00217A10" w:rsidP="007A3EDA">
      <w:pPr>
        <w:tabs>
          <w:tab w:val="left" w:pos="1701"/>
          <w:tab w:val="left" w:pos="3119"/>
        </w:tabs>
        <w:spacing w:after="0" w:line="240" w:lineRule="auto"/>
        <w:ind w:left="1701" w:hanging="1701"/>
        <w:jc w:val="both"/>
        <w:rPr>
          <w:rFonts w:ascii="Verdana" w:hAnsi="Verdana"/>
          <w:i/>
          <w:sz w:val="20"/>
          <w:szCs w:val="20"/>
        </w:rPr>
      </w:pPr>
      <w:r>
        <w:rPr>
          <w:rFonts w:ascii="Verdana" w:hAnsi="Verdana"/>
          <w:i/>
          <w:sz w:val="20"/>
          <w:szCs w:val="20"/>
        </w:rPr>
        <w:t>The meeting reconvened at 1330 hrs.</w:t>
      </w:r>
    </w:p>
    <w:p w:rsidR="00217A10" w:rsidRDefault="00217A10" w:rsidP="007A3EDA">
      <w:pPr>
        <w:tabs>
          <w:tab w:val="left" w:pos="1701"/>
          <w:tab w:val="left" w:pos="3119"/>
        </w:tabs>
        <w:spacing w:after="0" w:line="240" w:lineRule="auto"/>
        <w:ind w:left="1701" w:hanging="1701"/>
        <w:jc w:val="both"/>
        <w:rPr>
          <w:rFonts w:ascii="Verdana" w:hAnsi="Verdana"/>
          <w:i/>
          <w:sz w:val="20"/>
          <w:szCs w:val="20"/>
        </w:rPr>
      </w:pPr>
    </w:p>
    <w:p w:rsidR="00217A10" w:rsidRDefault="00217A10" w:rsidP="007A3EDA">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At this point the Senior Environment Officer gave a brief overview of the work carried out by the Environment team and explained how it fitted together with the work being carried out by the research team.  During the presentation members were advised that the workload for the previous year and been largely dictated by the most pressing work to ensure EIFCA met its conservation objectives.  </w:t>
      </w:r>
    </w:p>
    <w:p w:rsidR="00217A10" w:rsidRDefault="00217A10" w:rsidP="007A3EDA">
      <w:pPr>
        <w:tabs>
          <w:tab w:val="left" w:pos="1701"/>
          <w:tab w:val="left" w:pos="3119"/>
        </w:tabs>
        <w:spacing w:after="0" w:line="240" w:lineRule="auto"/>
        <w:ind w:left="1701" w:hanging="1701"/>
        <w:jc w:val="both"/>
        <w:rPr>
          <w:rFonts w:ascii="Verdana" w:hAnsi="Verdana"/>
          <w:sz w:val="20"/>
          <w:szCs w:val="20"/>
        </w:rPr>
      </w:pPr>
    </w:p>
    <w:p w:rsidR="00217A10" w:rsidRDefault="00217A10" w:rsidP="007A3EDA">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EIFCA14/41</w:t>
      </w:r>
      <w:r>
        <w:rPr>
          <w:rFonts w:ascii="Verdana" w:hAnsi="Verdana"/>
          <w:b/>
          <w:sz w:val="20"/>
          <w:szCs w:val="20"/>
        </w:rPr>
        <w:tab/>
        <w:t>Item 19: Research and Environment Plan 2014-2015</w:t>
      </w:r>
    </w:p>
    <w:p w:rsidR="00217A10" w:rsidRDefault="00217A10" w:rsidP="007A3EDA">
      <w:pPr>
        <w:tabs>
          <w:tab w:val="left" w:pos="1701"/>
          <w:tab w:val="left" w:pos="3119"/>
        </w:tabs>
        <w:spacing w:after="0" w:line="240" w:lineRule="auto"/>
        <w:ind w:left="1701" w:hanging="1701"/>
        <w:jc w:val="both"/>
        <w:rPr>
          <w:rFonts w:ascii="Verdana" w:hAnsi="Verdana"/>
          <w:b/>
          <w:sz w:val="20"/>
          <w:szCs w:val="20"/>
        </w:rPr>
      </w:pPr>
    </w:p>
    <w:p w:rsidR="00217A10" w:rsidRDefault="00217A10" w:rsidP="007A3EDA">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 xml:space="preserve">Having been informed in detail of the work of the Research and Environment teams members Resolved to Agree to the Research and Environment projects for 2014-2015 as set out in the Research and Environment Plan. </w:t>
      </w:r>
    </w:p>
    <w:p w:rsidR="00217A10" w:rsidRDefault="00217A10" w:rsidP="007A3EDA">
      <w:pPr>
        <w:tabs>
          <w:tab w:val="left" w:pos="1701"/>
          <w:tab w:val="left" w:pos="3119"/>
        </w:tabs>
        <w:spacing w:after="0" w:line="240" w:lineRule="auto"/>
        <w:ind w:left="1701" w:hanging="1701"/>
        <w:jc w:val="both"/>
        <w:rPr>
          <w:rFonts w:ascii="Verdana" w:hAnsi="Verdana"/>
          <w:b/>
          <w:sz w:val="20"/>
          <w:szCs w:val="20"/>
        </w:rPr>
      </w:pPr>
    </w:p>
    <w:p w:rsidR="00217A10" w:rsidRDefault="00217A10" w:rsidP="007A3EDA">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 xml:space="preserve">Proposed:  Peter </w:t>
      </w:r>
      <w:proofErr w:type="spellStart"/>
      <w:r>
        <w:rPr>
          <w:rFonts w:ascii="Verdana" w:hAnsi="Verdana"/>
          <w:b/>
          <w:sz w:val="20"/>
          <w:szCs w:val="20"/>
        </w:rPr>
        <w:t>Barham</w:t>
      </w:r>
      <w:proofErr w:type="spellEnd"/>
    </w:p>
    <w:p w:rsidR="00217A10" w:rsidRDefault="00217A10" w:rsidP="007A3EDA">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Seconded:  Stephen Worrall</w:t>
      </w:r>
    </w:p>
    <w:p w:rsidR="00217A10" w:rsidRPr="00217A10" w:rsidRDefault="00217A10" w:rsidP="007A3EDA">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All Agreed</w:t>
      </w:r>
    </w:p>
    <w:p w:rsidR="00B14176" w:rsidRDefault="00E84780" w:rsidP="00217A10">
      <w:pPr>
        <w:tabs>
          <w:tab w:val="left" w:pos="1701"/>
          <w:tab w:val="left" w:pos="3119"/>
        </w:tabs>
        <w:spacing w:after="0" w:line="240" w:lineRule="auto"/>
        <w:ind w:left="1701" w:hanging="1701"/>
        <w:jc w:val="both"/>
        <w:rPr>
          <w:rFonts w:ascii="Verdana" w:hAnsi="Verdana"/>
          <w:b/>
          <w:sz w:val="20"/>
          <w:szCs w:val="20"/>
        </w:rPr>
      </w:pPr>
      <w:r>
        <w:rPr>
          <w:rFonts w:ascii="Verdana" w:hAnsi="Verdana"/>
          <w:sz w:val="20"/>
          <w:szCs w:val="20"/>
        </w:rPr>
        <w:tab/>
      </w:r>
    </w:p>
    <w:p w:rsidR="0083689E" w:rsidRDefault="0083689E" w:rsidP="00F50B52">
      <w:pPr>
        <w:tabs>
          <w:tab w:val="left" w:pos="1701"/>
          <w:tab w:val="left" w:pos="3119"/>
        </w:tabs>
        <w:spacing w:after="0" w:line="240" w:lineRule="auto"/>
        <w:ind w:left="1701" w:hanging="1701"/>
        <w:jc w:val="both"/>
        <w:rPr>
          <w:rFonts w:ascii="Verdana" w:hAnsi="Verdana"/>
          <w:b/>
          <w:sz w:val="20"/>
          <w:szCs w:val="20"/>
        </w:rPr>
      </w:pPr>
    </w:p>
    <w:p w:rsidR="006248C4" w:rsidRDefault="0083689E" w:rsidP="007A3EDA">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EIFCA14/</w:t>
      </w:r>
      <w:r w:rsidR="00217A10">
        <w:rPr>
          <w:rFonts w:ascii="Verdana" w:hAnsi="Verdana"/>
          <w:b/>
          <w:sz w:val="20"/>
          <w:szCs w:val="20"/>
        </w:rPr>
        <w:t>42</w:t>
      </w:r>
      <w:r w:rsidR="00217A10">
        <w:rPr>
          <w:rFonts w:ascii="Verdana" w:hAnsi="Verdana"/>
          <w:b/>
          <w:sz w:val="20"/>
          <w:szCs w:val="20"/>
        </w:rPr>
        <w:tab/>
      </w:r>
      <w:r>
        <w:rPr>
          <w:rFonts w:ascii="Verdana" w:hAnsi="Verdana"/>
          <w:b/>
          <w:sz w:val="20"/>
          <w:szCs w:val="20"/>
        </w:rPr>
        <w:t xml:space="preserve">Item </w:t>
      </w:r>
      <w:r w:rsidR="00217A10">
        <w:rPr>
          <w:rFonts w:ascii="Verdana" w:hAnsi="Verdana"/>
          <w:b/>
          <w:sz w:val="20"/>
          <w:szCs w:val="20"/>
        </w:rPr>
        <w:t>20</w:t>
      </w:r>
      <w:r w:rsidR="00995619">
        <w:rPr>
          <w:rFonts w:ascii="Verdana" w:hAnsi="Verdana"/>
          <w:b/>
          <w:sz w:val="20"/>
          <w:szCs w:val="20"/>
        </w:rPr>
        <w:t>:</w:t>
      </w:r>
      <w:r w:rsidR="00A06804">
        <w:rPr>
          <w:rFonts w:ascii="Verdana" w:hAnsi="Verdana"/>
          <w:b/>
          <w:sz w:val="20"/>
          <w:szCs w:val="20"/>
        </w:rPr>
        <w:t xml:space="preserve"> </w:t>
      </w:r>
      <w:r w:rsidR="00526777">
        <w:rPr>
          <w:rFonts w:ascii="Verdana" w:hAnsi="Verdana"/>
          <w:b/>
          <w:sz w:val="20"/>
          <w:szCs w:val="20"/>
        </w:rPr>
        <w:t>Quarterly Progress against Annual Plans</w:t>
      </w:r>
    </w:p>
    <w:p w:rsidR="00A06804" w:rsidRDefault="00A06804" w:rsidP="007A3EDA">
      <w:pPr>
        <w:tabs>
          <w:tab w:val="left" w:pos="1701"/>
          <w:tab w:val="left" w:pos="3119"/>
        </w:tabs>
        <w:spacing w:after="0" w:line="240" w:lineRule="auto"/>
        <w:ind w:left="1701" w:hanging="1701"/>
        <w:jc w:val="both"/>
        <w:rPr>
          <w:rFonts w:ascii="Verdana" w:hAnsi="Verdana"/>
          <w:b/>
          <w:sz w:val="20"/>
          <w:szCs w:val="20"/>
        </w:rPr>
      </w:pPr>
    </w:p>
    <w:p w:rsidR="00526777" w:rsidRDefault="00A06804" w:rsidP="00526777">
      <w:pPr>
        <w:tabs>
          <w:tab w:val="left" w:pos="1701"/>
          <w:tab w:val="left" w:pos="3119"/>
        </w:tabs>
        <w:spacing w:after="0" w:line="240" w:lineRule="auto"/>
        <w:ind w:left="1701" w:hanging="1701"/>
        <w:jc w:val="both"/>
        <w:rPr>
          <w:rFonts w:ascii="Verdana" w:hAnsi="Verdana"/>
          <w:sz w:val="20"/>
          <w:szCs w:val="20"/>
        </w:rPr>
      </w:pPr>
      <w:r>
        <w:rPr>
          <w:rFonts w:ascii="Verdana" w:hAnsi="Verdana"/>
          <w:b/>
          <w:sz w:val="20"/>
          <w:szCs w:val="20"/>
        </w:rPr>
        <w:tab/>
      </w:r>
      <w:r w:rsidR="00995619">
        <w:rPr>
          <w:rFonts w:ascii="Verdana" w:hAnsi="Verdana"/>
          <w:sz w:val="20"/>
          <w:szCs w:val="20"/>
        </w:rPr>
        <w:t>This report wa</w:t>
      </w:r>
      <w:r w:rsidR="0083689E">
        <w:rPr>
          <w:rFonts w:ascii="Verdana" w:hAnsi="Verdana"/>
          <w:sz w:val="20"/>
          <w:szCs w:val="20"/>
        </w:rPr>
        <w:t>s included for informati</w:t>
      </w:r>
      <w:r w:rsidR="00217A10">
        <w:rPr>
          <w:rFonts w:ascii="Verdana" w:hAnsi="Verdana"/>
          <w:sz w:val="20"/>
          <w:szCs w:val="20"/>
        </w:rPr>
        <w:t>on only</w:t>
      </w:r>
      <w:r w:rsidR="00603DB0">
        <w:rPr>
          <w:rFonts w:ascii="Verdana" w:hAnsi="Verdana"/>
          <w:sz w:val="20"/>
          <w:szCs w:val="20"/>
        </w:rPr>
        <w:t>.</w:t>
      </w:r>
    </w:p>
    <w:p w:rsidR="00051BE2" w:rsidRDefault="00051BE2" w:rsidP="00051BE2">
      <w:pPr>
        <w:tabs>
          <w:tab w:val="left" w:pos="1701"/>
          <w:tab w:val="left" w:pos="3119"/>
        </w:tabs>
        <w:spacing w:after="0" w:line="240" w:lineRule="auto"/>
        <w:ind w:left="1701" w:hanging="1701"/>
        <w:jc w:val="both"/>
        <w:rPr>
          <w:rFonts w:ascii="Verdana" w:hAnsi="Verdana"/>
          <w:sz w:val="20"/>
          <w:szCs w:val="20"/>
        </w:rPr>
      </w:pPr>
    </w:p>
    <w:p w:rsidR="00217A10" w:rsidRDefault="00C554F0" w:rsidP="00051BE2">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w:t>
      </w:r>
      <w:r w:rsidR="0083689E">
        <w:rPr>
          <w:rFonts w:ascii="Verdana" w:hAnsi="Verdana"/>
          <w:b/>
          <w:sz w:val="20"/>
          <w:szCs w:val="20"/>
        </w:rPr>
        <w:t>4</w:t>
      </w:r>
      <w:r>
        <w:rPr>
          <w:rFonts w:ascii="Verdana" w:hAnsi="Verdana"/>
          <w:b/>
          <w:sz w:val="20"/>
          <w:szCs w:val="20"/>
        </w:rPr>
        <w:t>/</w:t>
      </w:r>
      <w:r w:rsidR="00217A10">
        <w:rPr>
          <w:rFonts w:ascii="Verdana" w:hAnsi="Verdana"/>
          <w:b/>
          <w:sz w:val="20"/>
          <w:szCs w:val="20"/>
        </w:rPr>
        <w:t>43</w:t>
      </w:r>
      <w:r>
        <w:rPr>
          <w:rFonts w:ascii="Verdana" w:hAnsi="Verdana"/>
          <w:b/>
          <w:sz w:val="20"/>
          <w:szCs w:val="20"/>
        </w:rPr>
        <w:tab/>
      </w:r>
      <w:r w:rsidR="00217A10">
        <w:rPr>
          <w:rFonts w:ascii="Verdana" w:hAnsi="Verdana"/>
          <w:b/>
          <w:sz w:val="20"/>
          <w:szCs w:val="20"/>
        </w:rPr>
        <w:t>Item 21:  Update of HR Activity</w:t>
      </w:r>
    </w:p>
    <w:p w:rsidR="00217A10" w:rsidRDefault="00217A10" w:rsidP="00051BE2">
      <w:pPr>
        <w:tabs>
          <w:tab w:val="left" w:pos="1701"/>
          <w:tab w:val="left" w:pos="3119"/>
        </w:tabs>
        <w:spacing w:after="0" w:line="240" w:lineRule="auto"/>
        <w:ind w:left="1701" w:hanging="1701"/>
        <w:jc w:val="both"/>
        <w:rPr>
          <w:rFonts w:ascii="Verdana" w:hAnsi="Verdana"/>
          <w:b/>
          <w:sz w:val="20"/>
          <w:szCs w:val="20"/>
        </w:rPr>
      </w:pPr>
    </w:p>
    <w:p w:rsidR="00217A10" w:rsidRPr="00217A10" w:rsidRDefault="00217A10" w:rsidP="00051BE2">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 xml:space="preserve">Although this paper was included as a matter of report the Head of HR advised members that EIFCA were currently recruiting new staff.  As a result of recent departures from the Authority the Exec team had reviewed he structure and looked at particular pinch points, consequently they had revised the available posts in order to alleviate these problems without any additional expenditure.  Posts being recruited were; 1 IFCA/crewman, 1 IFCO/Project Officer and 1 MEO/Consultations lead.  Prior to advertising </w:t>
      </w:r>
      <w:proofErr w:type="gramStart"/>
      <w:r>
        <w:rPr>
          <w:rFonts w:ascii="Verdana" w:hAnsi="Verdana"/>
          <w:sz w:val="20"/>
          <w:szCs w:val="20"/>
        </w:rPr>
        <w:t>these the</w:t>
      </w:r>
      <w:proofErr w:type="gramEnd"/>
      <w:r>
        <w:rPr>
          <w:rFonts w:ascii="Verdana" w:hAnsi="Verdana"/>
          <w:sz w:val="20"/>
          <w:szCs w:val="20"/>
        </w:rPr>
        <w:t xml:space="preserve"> CEO had sought approval from the Chair of the Authority and the Chair of the F&amp;P sub-committee.</w:t>
      </w:r>
    </w:p>
    <w:p w:rsidR="00217A10" w:rsidRDefault="00217A10" w:rsidP="00051BE2">
      <w:pPr>
        <w:tabs>
          <w:tab w:val="left" w:pos="1701"/>
          <w:tab w:val="left" w:pos="3119"/>
        </w:tabs>
        <w:spacing w:after="0" w:line="240" w:lineRule="auto"/>
        <w:ind w:left="1701" w:hanging="1701"/>
        <w:jc w:val="both"/>
        <w:rPr>
          <w:rFonts w:ascii="Verdana" w:hAnsi="Verdana"/>
          <w:b/>
          <w:sz w:val="20"/>
          <w:szCs w:val="20"/>
        </w:rPr>
      </w:pPr>
    </w:p>
    <w:p w:rsidR="00C554F0" w:rsidRDefault="00217A10" w:rsidP="00051BE2">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EIFCA14/44</w:t>
      </w:r>
      <w:r>
        <w:rPr>
          <w:rFonts w:ascii="Verdana" w:hAnsi="Verdana"/>
          <w:b/>
          <w:sz w:val="20"/>
          <w:szCs w:val="20"/>
        </w:rPr>
        <w:tab/>
      </w:r>
      <w:r w:rsidR="00C554F0">
        <w:rPr>
          <w:rFonts w:ascii="Verdana" w:hAnsi="Verdana"/>
          <w:b/>
          <w:sz w:val="20"/>
          <w:szCs w:val="20"/>
        </w:rPr>
        <w:t xml:space="preserve">Item </w:t>
      </w:r>
      <w:r>
        <w:rPr>
          <w:rFonts w:ascii="Verdana" w:hAnsi="Verdana"/>
          <w:b/>
          <w:sz w:val="20"/>
          <w:szCs w:val="20"/>
        </w:rPr>
        <w:t>22</w:t>
      </w:r>
      <w:r w:rsidR="00C554F0">
        <w:rPr>
          <w:rFonts w:ascii="Verdana" w:hAnsi="Verdana"/>
          <w:b/>
          <w:sz w:val="20"/>
          <w:szCs w:val="20"/>
        </w:rPr>
        <w:t xml:space="preserve">: </w:t>
      </w:r>
      <w:r w:rsidR="00526777">
        <w:rPr>
          <w:rFonts w:ascii="Verdana" w:hAnsi="Verdana"/>
          <w:b/>
          <w:sz w:val="20"/>
          <w:szCs w:val="20"/>
        </w:rPr>
        <w:t xml:space="preserve">Marine </w:t>
      </w:r>
      <w:r w:rsidR="00995619">
        <w:rPr>
          <w:rFonts w:ascii="Verdana" w:hAnsi="Verdana"/>
          <w:b/>
          <w:sz w:val="20"/>
          <w:szCs w:val="20"/>
        </w:rPr>
        <w:t>Protection</w:t>
      </w:r>
      <w:r w:rsidR="00526777">
        <w:rPr>
          <w:rFonts w:ascii="Verdana" w:hAnsi="Verdana"/>
          <w:b/>
          <w:sz w:val="20"/>
          <w:szCs w:val="20"/>
        </w:rPr>
        <w:t xml:space="preserve"> Quarterly Reports</w:t>
      </w:r>
    </w:p>
    <w:p w:rsidR="00C554F0" w:rsidRDefault="00C554F0" w:rsidP="00051BE2">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r>
    </w:p>
    <w:p w:rsidR="00995619" w:rsidRPr="00995619" w:rsidRDefault="00C554F0" w:rsidP="00C554F0">
      <w:pPr>
        <w:tabs>
          <w:tab w:val="left" w:pos="1701"/>
          <w:tab w:val="left" w:pos="3119"/>
        </w:tabs>
        <w:spacing w:after="0" w:line="240" w:lineRule="auto"/>
        <w:ind w:left="1701" w:hanging="1701"/>
        <w:jc w:val="both"/>
        <w:rPr>
          <w:rFonts w:ascii="Verdana" w:hAnsi="Verdana"/>
          <w:sz w:val="20"/>
          <w:szCs w:val="20"/>
        </w:rPr>
      </w:pPr>
      <w:r>
        <w:rPr>
          <w:rFonts w:ascii="Verdana" w:hAnsi="Verdana"/>
          <w:b/>
          <w:sz w:val="20"/>
          <w:szCs w:val="20"/>
        </w:rPr>
        <w:tab/>
      </w:r>
      <w:r w:rsidR="0083689E">
        <w:rPr>
          <w:rFonts w:ascii="Verdana" w:hAnsi="Verdana"/>
          <w:sz w:val="20"/>
          <w:szCs w:val="20"/>
        </w:rPr>
        <w:t>The Report was included for information only.</w:t>
      </w:r>
    </w:p>
    <w:p w:rsidR="00C554F0" w:rsidRDefault="00C554F0" w:rsidP="00C554F0">
      <w:pPr>
        <w:tabs>
          <w:tab w:val="left" w:pos="1701"/>
          <w:tab w:val="left" w:pos="3119"/>
        </w:tabs>
        <w:spacing w:after="0" w:line="240" w:lineRule="auto"/>
        <w:ind w:left="1701" w:hanging="1701"/>
        <w:jc w:val="both"/>
        <w:rPr>
          <w:rFonts w:ascii="Verdana" w:hAnsi="Verdana"/>
          <w:sz w:val="20"/>
          <w:szCs w:val="20"/>
        </w:rPr>
      </w:pPr>
    </w:p>
    <w:p w:rsidR="00995619" w:rsidRDefault="00C554F0" w:rsidP="00051BE2">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w:t>
      </w:r>
      <w:r w:rsidR="0083689E">
        <w:rPr>
          <w:rFonts w:ascii="Verdana" w:hAnsi="Verdana"/>
          <w:b/>
          <w:sz w:val="20"/>
          <w:szCs w:val="20"/>
        </w:rPr>
        <w:t>A14</w:t>
      </w:r>
      <w:r>
        <w:rPr>
          <w:rFonts w:ascii="Verdana" w:hAnsi="Verdana"/>
          <w:b/>
          <w:sz w:val="20"/>
          <w:szCs w:val="20"/>
        </w:rPr>
        <w:t>/</w:t>
      </w:r>
      <w:r w:rsidR="00217A10">
        <w:rPr>
          <w:rFonts w:ascii="Verdana" w:hAnsi="Verdana"/>
          <w:b/>
          <w:sz w:val="20"/>
          <w:szCs w:val="20"/>
        </w:rPr>
        <w:t>45</w:t>
      </w:r>
      <w:r w:rsidR="00051BE2">
        <w:rPr>
          <w:rFonts w:ascii="Verdana" w:hAnsi="Verdana"/>
          <w:b/>
          <w:sz w:val="20"/>
          <w:szCs w:val="20"/>
        </w:rPr>
        <w:tab/>
      </w:r>
      <w:r w:rsidR="00995619">
        <w:rPr>
          <w:rFonts w:ascii="Verdana" w:hAnsi="Verdana"/>
          <w:b/>
          <w:sz w:val="20"/>
          <w:szCs w:val="20"/>
        </w:rPr>
        <w:t>Item 2</w:t>
      </w:r>
      <w:r w:rsidR="00217A10">
        <w:rPr>
          <w:rFonts w:ascii="Verdana" w:hAnsi="Verdana"/>
          <w:b/>
          <w:sz w:val="20"/>
          <w:szCs w:val="20"/>
        </w:rPr>
        <w:t>3</w:t>
      </w:r>
      <w:r w:rsidR="00995619">
        <w:rPr>
          <w:rFonts w:ascii="Verdana" w:hAnsi="Verdana"/>
          <w:b/>
          <w:sz w:val="20"/>
          <w:szCs w:val="20"/>
        </w:rPr>
        <w:t xml:space="preserve">: </w:t>
      </w:r>
      <w:r w:rsidR="00217A10">
        <w:rPr>
          <w:rFonts w:ascii="Verdana" w:hAnsi="Verdana"/>
          <w:b/>
          <w:sz w:val="20"/>
          <w:szCs w:val="20"/>
        </w:rPr>
        <w:t>Senior Research Officers Quarterly Report</w:t>
      </w:r>
    </w:p>
    <w:p w:rsidR="00E858A6" w:rsidRDefault="00E858A6" w:rsidP="00051BE2">
      <w:pPr>
        <w:tabs>
          <w:tab w:val="left" w:pos="1701"/>
          <w:tab w:val="left" w:pos="3119"/>
        </w:tabs>
        <w:spacing w:after="0" w:line="240" w:lineRule="auto"/>
        <w:ind w:left="1701" w:hanging="1701"/>
        <w:jc w:val="both"/>
        <w:rPr>
          <w:rFonts w:ascii="Verdana" w:hAnsi="Verdana"/>
          <w:b/>
          <w:sz w:val="20"/>
          <w:szCs w:val="20"/>
        </w:rPr>
      </w:pPr>
    </w:p>
    <w:p w:rsidR="00E858A6" w:rsidRDefault="00E858A6" w:rsidP="00E858A6">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lastRenderedPageBreak/>
        <w:tab/>
        <w:t>This report was included for information only.</w:t>
      </w:r>
    </w:p>
    <w:p w:rsidR="00217A10" w:rsidRDefault="00217A10" w:rsidP="00E858A6">
      <w:pPr>
        <w:tabs>
          <w:tab w:val="left" w:pos="1701"/>
          <w:tab w:val="left" w:pos="3119"/>
        </w:tabs>
        <w:spacing w:after="0" w:line="240" w:lineRule="auto"/>
        <w:ind w:left="1701" w:hanging="1701"/>
        <w:jc w:val="both"/>
        <w:rPr>
          <w:rFonts w:ascii="Verdana" w:hAnsi="Verdana"/>
          <w:sz w:val="20"/>
          <w:szCs w:val="20"/>
        </w:rPr>
      </w:pPr>
    </w:p>
    <w:p w:rsidR="00217A10" w:rsidRDefault="00217A10" w:rsidP="00E858A6">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EIFCA14/46</w:t>
      </w:r>
      <w:r>
        <w:rPr>
          <w:rFonts w:ascii="Verdana" w:hAnsi="Verdana"/>
          <w:b/>
          <w:sz w:val="20"/>
          <w:szCs w:val="20"/>
        </w:rPr>
        <w:tab/>
        <w:t>Item 24: Senior Marine Environment Officers Quarterly Report</w:t>
      </w:r>
    </w:p>
    <w:p w:rsidR="007E0274" w:rsidRDefault="007E0274" w:rsidP="00E858A6">
      <w:pPr>
        <w:tabs>
          <w:tab w:val="left" w:pos="1701"/>
          <w:tab w:val="left" w:pos="3119"/>
        </w:tabs>
        <w:spacing w:after="0" w:line="240" w:lineRule="auto"/>
        <w:ind w:left="1701" w:hanging="1701"/>
        <w:jc w:val="both"/>
        <w:rPr>
          <w:rFonts w:ascii="Verdana" w:hAnsi="Verdana"/>
          <w:b/>
          <w:sz w:val="20"/>
          <w:szCs w:val="20"/>
        </w:rPr>
      </w:pPr>
    </w:p>
    <w:p w:rsidR="007E0274" w:rsidRPr="007E0274" w:rsidRDefault="007E0274" w:rsidP="00E858A6">
      <w:pPr>
        <w:tabs>
          <w:tab w:val="left" w:pos="1701"/>
          <w:tab w:val="left" w:pos="3119"/>
        </w:tabs>
        <w:spacing w:after="0" w:line="240" w:lineRule="auto"/>
        <w:ind w:left="1701" w:hanging="1701"/>
        <w:jc w:val="both"/>
        <w:rPr>
          <w:rFonts w:ascii="Verdana" w:hAnsi="Verdana"/>
          <w:sz w:val="20"/>
          <w:szCs w:val="20"/>
        </w:rPr>
      </w:pPr>
      <w:r>
        <w:rPr>
          <w:rFonts w:ascii="Verdana" w:hAnsi="Verdana"/>
          <w:b/>
          <w:sz w:val="20"/>
          <w:szCs w:val="20"/>
        </w:rPr>
        <w:tab/>
      </w:r>
      <w:r>
        <w:rPr>
          <w:rFonts w:ascii="Verdana" w:hAnsi="Verdana"/>
          <w:sz w:val="20"/>
          <w:szCs w:val="20"/>
        </w:rPr>
        <w:t>This report was included for information only.</w:t>
      </w:r>
    </w:p>
    <w:p w:rsidR="00E858A6" w:rsidRPr="00995619" w:rsidRDefault="00E858A6" w:rsidP="00E858A6">
      <w:pPr>
        <w:tabs>
          <w:tab w:val="left" w:pos="1701"/>
          <w:tab w:val="left" w:pos="3119"/>
        </w:tabs>
        <w:spacing w:after="0" w:line="240" w:lineRule="auto"/>
        <w:ind w:left="1701" w:hanging="1701"/>
        <w:jc w:val="both"/>
        <w:rPr>
          <w:rFonts w:ascii="Verdana" w:hAnsi="Verdana"/>
          <w:sz w:val="20"/>
          <w:szCs w:val="20"/>
        </w:rPr>
      </w:pPr>
    </w:p>
    <w:p w:rsidR="00995619" w:rsidRDefault="00995619" w:rsidP="00051BE2">
      <w:pPr>
        <w:tabs>
          <w:tab w:val="left" w:pos="1701"/>
          <w:tab w:val="left" w:pos="3119"/>
        </w:tabs>
        <w:spacing w:after="0" w:line="240" w:lineRule="auto"/>
        <w:ind w:left="1701" w:hanging="1701"/>
        <w:jc w:val="both"/>
        <w:rPr>
          <w:rFonts w:ascii="Verdana" w:hAnsi="Verdana"/>
          <w:b/>
          <w:sz w:val="20"/>
          <w:szCs w:val="20"/>
        </w:rPr>
      </w:pPr>
    </w:p>
    <w:p w:rsidR="00051BE2" w:rsidRDefault="0083689E" w:rsidP="00051BE2">
      <w:pPr>
        <w:tabs>
          <w:tab w:val="left" w:pos="1701"/>
          <w:tab w:val="left" w:pos="3119"/>
        </w:tabs>
        <w:spacing w:after="0" w:line="240" w:lineRule="auto"/>
        <w:ind w:left="1701" w:hanging="1701"/>
        <w:jc w:val="both"/>
        <w:rPr>
          <w:rFonts w:ascii="Verdana" w:hAnsi="Verdana"/>
          <w:b/>
          <w:i/>
          <w:sz w:val="20"/>
          <w:szCs w:val="20"/>
        </w:rPr>
      </w:pPr>
      <w:r>
        <w:rPr>
          <w:rFonts w:ascii="Verdana" w:hAnsi="Verdana"/>
          <w:b/>
          <w:sz w:val="20"/>
          <w:szCs w:val="20"/>
        </w:rPr>
        <w:t>EIFCA14</w:t>
      </w:r>
      <w:r w:rsidR="00E858A6">
        <w:rPr>
          <w:rFonts w:ascii="Verdana" w:hAnsi="Verdana"/>
          <w:b/>
          <w:sz w:val="20"/>
          <w:szCs w:val="20"/>
        </w:rPr>
        <w:t>/</w:t>
      </w:r>
      <w:r w:rsidR="007E0274">
        <w:rPr>
          <w:rFonts w:ascii="Verdana" w:hAnsi="Verdana"/>
          <w:b/>
          <w:sz w:val="20"/>
          <w:szCs w:val="20"/>
        </w:rPr>
        <w:t>47</w:t>
      </w:r>
      <w:r w:rsidR="00E858A6">
        <w:rPr>
          <w:rFonts w:ascii="Verdana" w:hAnsi="Verdana"/>
          <w:b/>
          <w:sz w:val="20"/>
          <w:szCs w:val="20"/>
        </w:rPr>
        <w:tab/>
      </w:r>
      <w:r w:rsidR="007E0274">
        <w:rPr>
          <w:rFonts w:ascii="Verdana" w:hAnsi="Verdana"/>
          <w:b/>
          <w:sz w:val="20"/>
          <w:szCs w:val="20"/>
        </w:rPr>
        <w:t xml:space="preserve">Item 25: </w:t>
      </w:r>
      <w:r w:rsidR="007E0274">
        <w:rPr>
          <w:rFonts w:ascii="Verdana" w:hAnsi="Verdana"/>
          <w:b/>
          <w:i/>
          <w:sz w:val="20"/>
          <w:szCs w:val="20"/>
        </w:rPr>
        <w:t>It was Resolved that under Section 100(A)(4) of the Local Government Act 1972, the public be excluded from the meeting for items 26 and 27 on the grounds that it involves the likely disclosure of exempt information as defined in Paragraph 1 of Schedule 12A of the Act.</w:t>
      </w:r>
    </w:p>
    <w:p w:rsidR="007E0274" w:rsidRDefault="007E0274" w:rsidP="00051BE2">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Proposed:  John Stipetic</w:t>
      </w:r>
    </w:p>
    <w:p w:rsidR="007E0274" w:rsidRDefault="007E0274" w:rsidP="00051BE2">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Seconded:  Stephen Worrall</w:t>
      </w:r>
    </w:p>
    <w:p w:rsidR="007E0274" w:rsidRDefault="007E0274" w:rsidP="00051BE2">
      <w:pPr>
        <w:tabs>
          <w:tab w:val="left" w:pos="1701"/>
          <w:tab w:val="left" w:pos="3119"/>
        </w:tabs>
        <w:spacing w:after="0" w:line="240" w:lineRule="auto"/>
        <w:ind w:left="1701" w:hanging="1701"/>
        <w:jc w:val="both"/>
        <w:rPr>
          <w:rFonts w:ascii="Verdana" w:hAnsi="Verdana"/>
          <w:b/>
          <w:sz w:val="20"/>
          <w:szCs w:val="20"/>
        </w:rPr>
      </w:pPr>
    </w:p>
    <w:p w:rsidR="007E0274" w:rsidRDefault="007E0274" w:rsidP="00051BE2">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EIFCA14/48</w:t>
      </w:r>
      <w:r>
        <w:rPr>
          <w:rFonts w:ascii="Verdana" w:hAnsi="Verdana"/>
          <w:b/>
          <w:sz w:val="20"/>
          <w:szCs w:val="20"/>
        </w:rPr>
        <w:tab/>
        <w:t>Item 26: Report on the six month probationary period of a Research Officer</w:t>
      </w:r>
    </w:p>
    <w:p w:rsidR="007E0274" w:rsidRDefault="007E0274" w:rsidP="00051BE2">
      <w:pPr>
        <w:tabs>
          <w:tab w:val="left" w:pos="1701"/>
          <w:tab w:val="left" w:pos="3119"/>
        </w:tabs>
        <w:spacing w:after="0" w:line="240" w:lineRule="auto"/>
        <w:ind w:left="1701" w:hanging="1701"/>
        <w:jc w:val="both"/>
        <w:rPr>
          <w:rFonts w:ascii="Verdana" w:hAnsi="Verdana"/>
          <w:b/>
          <w:sz w:val="20"/>
          <w:szCs w:val="20"/>
        </w:rPr>
      </w:pPr>
    </w:p>
    <w:p w:rsidR="007E0274" w:rsidRDefault="007E0274" w:rsidP="00051BE2">
      <w:pPr>
        <w:tabs>
          <w:tab w:val="left" w:pos="1701"/>
          <w:tab w:val="left" w:pos="3119"/>
        </w:tabs>
        <w:spacing w:after="0" w:line="240" w:lineRule="auto"/>
        <w:ind w:left="1701" w:hanging="1701"/>
        <w:jc w:val="both"/>
        <w:rPr>
          <w:rFonts w:ascii="Verdana" w:hAnsi="Verdana"/>
          <w:sz w:val="20"/>
          <w:szCs w:val="20"/>
        </w:rPr>
      </w:pPr>
      <w:r>
        <w:rPr>
          <w:rFonts w:ascii="Verdana" w:hAnsi="Verdana"/>
          <w:b/>
          <w:sz w:val="20"/>
          <w:szCs w:val="20"/>
        </w:rPr>
        <w:tab/>
      </w:r>
      <w:r>
        <w:rPr>
          <w:rFonts w:ascii="Verdana" w:hAnsi="Verdana"/>
          <w:sz w:val="20"/>
          <w:szCs w:val="20"/>
        </w:rPr>
        <w:t>Members were advised that the most recently recruited Research Officer had passed their six month probationary period and it now required members to decide whether or not to approve him as a permanent member of staff.  It was noted that this officer had successfully developed into the role and was taking responsibility for his own research projects.</w:t>
      </w:r>
    </w:p>
    <w:p w:rsidR="007E0274" w:rsidRDefault="007E0274" w:rsidP="00051BE2">
      <w:pPr>
        <w:tabs>
          <w:tab w:val="left" w:pos="1701"/>
          <w:tab w:val="left" w:pos="3119"/>
        </w:tabs>
        <w:spacing w:after="0" w:line="240" w:lineRule="auto"/>
        <w:ind w:left="1701" w:hanging="1701"/>
        <w:jc w:val="both"/>
        <w:rPr>
          <w:rFonts w:ascii="Verdana" w:hAnsi="Verdana"/>
          <w:sz w:val="20"/>
          <w:szCs w:val="20"/>
        </w:rPr>
      </w:pPr>
    </w:p>
    <w:p w:rsidR="007E0274" w:rsidRDefault="007E0274" w:rsidP="00051BE2">
      <w:pPr>
        <w:tabs>
          <w:tab w:val="left" w:pos="1701"/>
          <w:tab w:val="left" w:pos="3119"/>
        </w:tabs>
        <w:spacing w:after="0" w:line="240" w:lineRule="auto"/>
        <w:ind w:left="1701" w:hanging="1701"/>
        <w:jc w:val="both"/>
        <w:rPr>
          <w:rFonts w:ascii="Verdana" w:hAnsi="Verdana"/>
          <w:b/>
          <w:sz w:val="20"/>
          <w:szCs w:val="20"/>
        </w:rPr>
      </w:pPr>
      <w:r>
        <w:rPr>
          <w:rFonts w:ascii="Verdana" w:hAnsi="Verdana"/>
          <w:sz w:val="20"/>
          <w:szCs w:val="20"/>
        </w:rPr>
        <w:tab/>
      </w:r>
      <w:r>
        <w:rPr>
          <w:rFonts w:ascii="Verdana" w:hAnsi="Verdana"/>
          <w:b/>
          <w:sz w:val="20"/>
          <w:szCs w:val="20"/>
        </w:rPr>
        <w:t xml:space="preserve">It was </w:t>
      </w:r>
      <w:proofErr w:type="gramStart"/>
      <w:r>
        <w:rPr>
          <w:rFonts w:ascii="Verdana" w:hAnsi="Verdana"/>
          <w:b/>
          <w:sz w:val="20"/>
          <w:szCs w:val="20"/>
        </w:rPr>
        <w:t>Resolved</w:t>
      </w:r>
      <w:proofErr w:type="gramEnd"/>
      <w:r>
        <w:rPr>
          <w:rFonts w:ascii="Verdana" w:hAnsi="Verdana"/>
          <w:b/>
          <w:sz w:val="20"/>
          <w:szCs w:val="20"/>
        </w:rPr>
        <w:t xml:space="preserve"> to confirm the permanent appointment of the Research Officer.</w:t>
      </w:r>
    </w:p>
    <w:p w:rsidR="007E0274" w:rsidRDefault="007E0274" w:rsidP="00051BE2">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 xml:space="preserve">Proposed:  Tom </w:t>
      </w:r>
      <w:proofErr w:type="spellStart"/>
      <w:r>
        <w:rPr>
          <w:rFonts w:ascii="Verdana" w:hAnsi="Verdana"/>
          <w:b/>
          <w:sz w:val="20"/>
          <w:szCs w:val="20"/>
        </w:rPr>
        <w:t>Pinborough</w:t>
      </w:r>
      <w:proofErr w:type="spellEnd"/>
    </w:p>
    <w:p w:rsidR="007E0274" w:rsidRDefault="007E0274" w:rsidP="00051BE2">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Seconded:  John Stipetic</w:t>
      </w:r>
    </w:p>
    <w:p w:rsidR="007E0274" w:rsidRDefault="007E0274" w:rsidP="00051BE2">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All Agreed</w:t>
      </w:r>
    </w:p>
    <w:p w:rsidR="007E0274" w:rsidRDefault="007E0274" w:rsidP="00051BE2">
      <w:pPr>
        <w:tabs>
          <w:tab w:val="left" w:pos="1701"/>
          <w:tab w:val="left" w:pos="3119"/>
        </w:tabs>
        <w:spacing w:after="0" w:line="240" w:lineRule="auto"/>
        <w:ind w:left="1701" w:hanging="1701"/>
        <w:jc w:val="both"/>
        <w:rPr>
          <w:rFonts w:ascii="Verdana" w:hAnsi="Verdana"/>
          <w:b/>
          <w:sz w:val="20"/>
          <w:szCs w:val="20"/>
        </w:rPr>
      </w:pPr>
    </w:p>
    <w:p w:rsidR="007E0274" w:rsidRDefault="007E0274" w:rsidP="00051BE2">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EIFCA14/49</w:t>
      </w:r>
      <w:r>
        <w:rPr>
          <w:rFonts w:ascii="Verdana" w:hAnsi="Verdana"/>
          <w:b/>
          <w:sz w:val="20"/>
          <w:szCs w:val="20"/>
        </w:rPr>
        <w:tab/>
        <w:t>Item 27: Report on a complaint against EIFCA</w:t>
      </w:r>
    </w:p>
    <w:p w:rsidR="007E0274" w:rsidRDefault="007E0274" w:rsidP="00051BE2">
      <w:pPr>
        <w:tabs>
          <w:tab w:val="left" w:pos="1701"/>
          <w:tab w:val="left" w:pos="3119"/>
        </w:tabs>
        <w:spacing w:after="0" w:line="240" w:lineRule="auto"/>
        <w:ind w:left="1701" w:hanging="1701"/>
        <w:jc w:val="both"/>
        <w:rPr>
          <w:rFonts w:ascii="Verdana" w:hAnsi="Verdana"/>
          <w:b/>
          <w:sz w:val="20"/>
          <w:szCs w:val="20"/>
        </w:rPr>
      </w:pPr>
    </w:p>
    <w:p w:rsidR="007E0274" w:rsidRDefault="007E0274" w:rsidP="00051BE2">
      <w:pPr>
        <w:tabs>
          <w:tab w:val="left" w:pos="1701"/>
          <w:tab w:val="left" w:pos="3119"/>
        </w:tabs>
        <w:spacing w:after="0" w:line="240" w:lineRule="auto"/>
        <w:ind w:left="1701" w:hanging="1701"/>
        <w:jc w:val="both"/>
        <w:rPr>
          <w:rFonts w:ascii="Verdana" w:hAnsi="Verdana"/>
          <w:sz w:val="20"/>
          <w:szCs w:val="20"/>
        </w:rPr>
      </w:pPr>
      <w:r>
        <w:rPr>
          <w:rFonts w:ascii="Verdana" w:hAnsi="Verdana"/>
          <w:b/>
          <w:sz w:val="20"/>
          <w:szCs w:val="20"/>
        </w:rPr>
        <w:tab/>
      </w:r>
      <w:r>
        <w:rPr>
          <w:rFonts w:ascii="Verdana" w:hAnsi="Verdana"/>
          <w:sz w:val="20"/>
          <w:szCs w:val="20"/>
        </w:rPr>
        <w:t>The C</w:t>
      </w:r>
      <w:r w:rsidR="00B04522">
        <w:rPr>
          <w:rFonts w:ascii="Verdana" w:hAnsi="Verdana"/>
          <w:sz w:val="20"/>
          <w:szCs w:val="20"/>
        </w:rPr>
        <w:t>EO</w:t>
      </w:r>
      <w:r>
        <w:rPr>
          <w:rFonts w:ascii="Verdana" w:hAnsi="Verdana"/>
          <w:sz w:val="20"/>
          <w:szCs w:val="20"/>
        </w:rPr>
        <w:t xml:space="preserve"> brought to the </w:t>
      </w:r>
      <w:r w:rsidR="00B04522">
        <w:rPr>
          <w:rFonts w:ascii="Verdana" w:hAnsi="Verdana"/>
          <w:sz w:val="20"/>
          <w:szCs w:val="20"/>
        </w:rPr>
        <w:t>M</w:t>
      </w:r>
      <w:r>
        <w:rPr>
          <w:rFonts w:ascii="Verdana" w:hAnsi="Verdana"/>
          <w:sz w:val="20"/>
          <w:szCs w:val="20"/>
        </w:rPr>
        <w:t>embers</w:t>
      </w:r>
      <w:r w:rsidR="00B04522">
        <w:rPr>
          <w:rFonts w:ascii="Verdana" w:hAnsi="Verdana"/>
          <w:sz w:val="20"/>
          <w:szCs w:val="20"/>
        </w:rPr>
        <w:t>’</w:t>
      </w:r>
      <w:r>
        <w:rPr>
          <w:rFonts w:ascii="Verdana" w:hAnsi="Verdana"/>
          <w:sz w:val="20"/>
          <w:szCs w:val="20"/>
        </w:rPr>
        <w:t xml:space="preserve"> attention what Defra considered to be a complaint against EIFCA.  A deputation of 3 </w:t>
      </w:r>
      <w:r w:rsidR="00B04522">
        <w:rPr>
          <w:rFonts w:ascii="Verdana" w:hAnsi="Verdana"/>
          <w:sz w:val="20"/>
          <w:szCs w:val="20"/>
        </w:rPr>
        <w:t xml:space="preserve">Kings Lynn fishermen </w:t>
      </w:r>
      <w:r>
        <w:rPr>
          <w:rFonts w:ascii="Verdana" w:hAnsi="Verdana"/>
          <w:sz w:val="20"/>
          <w:szCs w:val="20"/>
        </w:rPr>
        <w:t xml:space="preserve">had met with the </w:t>
      </w:r>
      <w:r w:rsidR="00B04522">
        <w:rPr>
          <w:rFonts w:ascii="Verdana" w:hAnsi="Verdana"/>
          <w:sz w:val="20"/>
          <w:szCs w:val="20"/>
        </w:rPr>
        <w:t>F</w:t>
      </w:r>
      <w:r>
        <w:rPr>
          <w:rFonts w:ascii="Verdana" w:hAnsi="Verdana"/>
          <w:sz w:val="20"/>
          <w:szCs w:val="20"/>
        </w:rPr>
        <w:t xml:space="preserve">isheries </w:t>
      </w:r>
      <w:r w:rsidR="00B04522">
        <w:rPr>
          <w:rFonts w:ascii="Verdana" w:hAnsi="Verdana"/>
          <w:sz w:val="20"/>
          <w:szCs w:val="20"/>
        </w:rPr>
        <w:t>M</w:t>
      </w:r>
      <w:r>
        <w:rPr>
          <w:rFonts w:ascii="Verdana" w:hAnsi="Verdana"/>
          <w:sz w:val="20"/>
          <w:szCs w:val="20"/>
        </w:rPr>
        <w:t xml:space="preserve">inister, hosted by Henry </w:t>
      </w:r>
      <w:proofErr w:type="spellStart"/>
      <w:r>
        <w:rPr>
          <w:rFonts w:ascii="Verdana" w:hAnsi="Verdana"/>
          <w:sz w:val="20"/>
          <w:szCs w:val="20"/>
        </w:rPr>
        <w:t>Bellngham</w:t>
      </w:r>
      <w:proofErr w:type="spellEnd"/>
      <w:r>
        <w:rPr>
          <w:rFonts w:ascii="Verdana" w:hAnsi="Verdana"/>
          <w:sz w:val="20"/>
          <w:szCs w:val="20"/>
        </w:rPr>
        <w:t xml:space="preserve"> MP.  </w:t>
      </w:r>
      <w:r w:rsidR="00B04522">
        <w:rPr>
          <w:rFonts w:ascii="Verdana" w:hAnsi="Verdana"/>
          <w:sz w:val="20"/>
          <w:szCs w:val="20"/>
        </w:rPr>
        <w:t>Whilst Defra had invited input from EIFCA for the Ministers’ brief, there had been no contact from H Bellingham MP or his office so it was not possible to ascertain the purpose of the meeting.</w:t>
      </w:r>
      <w:r>
        <w:rPr>
          <w:rFonts w:ascii="Verdana" w:hAnsi="Verdana"/>
          <w:sz w:val="20"/>
          <w:szCs w:val="20"/>
        </w:rPr>
        <w:t xml:space="preserve">  </w:t>
      </w:r>
      <w:r w:rsidR="00B04522">
        <w:rPr>
          <w:rFonts w:ascii="Verdana" w:hAnsi="Verdana"/>
          <w:sz w:val="20"/>
          <w:szCs w:val="20"/>
        </w:rPr>
        <w:t xml:space="preserve">Subsequently, it became apparent that during the </w:t>
      </w:r>
      <w:r w:rsidR="00A34D5F">
        <w:rPr>
          <w:rFonts w:ascii="Verdana" w:hAnsi="Verdana"/>
          <w:sz w:val="20"/>
          <w:szCs w:val="20"/>
        </w:rPr>
        <w:t xml:space="preserve">20 minute meeting, the Minister had been apprised of a </w:t>
      </w:r>
      <w:r>
        <w:rPr>
          <w:rFonts w:ascii="Verdana" w:hAnsi="Verdana"/>
          <w:sz w:val="20"/>
          <w:szCs w:val="20"/>
        </w:rPr>
        <w:t xml:space="preserve">perception that the fishermen with larger vessels/businesses were being dictated to by artisan part-time fishermen. </w:t>
      </w:r>
      <w:r w:rsidR="00A34D5F">
        <w:rPr>
          <w:rFonts w:ascii="Verdana" w:hAnsi="Verdana"/>
          <w:sz w:val="20"/>
          <w:szCs w:val="20"/>
        </w:rPr>
        <w:t xml:space="preserve"> </w:t>
      </w:r>
      <w:r>
        <w:rPr>
          <w:rFonts w:ascii="Verdana" w:hAnsi="Verdana"/>
          <w:sz w:val="20"/>
          <w:szCs w:val="20"/>
        </w:rPr>
        <w:t xml:space="preserve">The key issue which was discussed was </w:t>
      </w:r>
      <w:r w:rsidR="00A34D5F">
        <w:rPr>
          <w:rFonts w:ascii="Verdana" w:hAnsi="Verdana"/>
          <w:sz w:val="20"/>
          <w:szCs w:val="20"/>
        </w:rPr>
        <w:t xml:space="preserve">the potential for damage caused by poorly conducted </w:t>
      </w:r>
      <w:r>
        <w:rPr>
          <w:rFonts w:ascii="Verdana" w:hAnsi="Verdana"/>
          <w:sz w:val="20"/>
          <w:szCs w:val="20"/>
        </w:rPr>
        <w:t xml:space="preserve">‘prop </w:t>
      </w:r>
      <w:proofErr w:type="gramStart"/>
      <w:r>
        <w:rPr>
          <w:rFonts w:ascii="Verdana" w:hAnsi="Verdana"/>
          <w:sz w:val="20"/>
          <w:szCs w:val="20"/>
        </w:rPr>
        <w:t>washing’,</w:t>
      </w:r>
      <w:proofErr w:type="gramEnd"/>
      <w:r>
        <w:rPr>
          <w:rFonts w:ascii="Verdana" w:hAnsi="Verdana"/>
          <w:sz w:val="20"/>
          <w:szCs w:val="20"/>
        </w:rPr>
        <w:t xml:space="preserve"> the </w:t>
      </w:r>
      <w:r w:rsidR="00A34D5F">
        <w:rPr>
          <w:rFonts w:ascii="Verdana" w:hAnsi="Verdana"/>
          <w:sz w:val="20"/>
          <w:szCs w:val="20"/>
        </w:rPr>
        <w:t>contention</w:t>
      </w:r>
      <w:r>
        <w:rPr>
          <w:rFonts w:ascii="Verdana" w:hAnsi="Verdana"/>
          <w:sz w:val="20"/>
          <w:szCs w:val="20"/>
        </w:rPr>
        <w:t xml:space="preserve"> being that it is equally as damaging as </w:t>
      </w:r>
      <w:r w:rsidR="00A34D5F">
        <w:rPr>
          <w:rFonts w:ascii="Verdana" w:hAnsi="Verdana"/>
          <w:sz w:val="20"/>
          <w:szCs w:val="20"/>
        </w:rPr>
        <w:t xml:space="preserve">suction </w:t>
      </w:r>
      <w:r>
        <w:rPr>
          <w:rFonts w:ascii="Verdana" w:hAnsi="Verdana"/>
          <w:sz w:val="20"/>
          <w:szCs w:val="20"/>
        </w:rPr>
        <w:t>dredging for cockles</w:t>
      </w:r>
      <w:r w:rsidR="00A34D5F">
        <w:rPr>
          <w:rFonts w:ascii="Verdana" w:hAnsi="Verdana"/>
          <w:sz w:val="20"/>
          <w:szCs w:val="20"/>
        </w:rPr>
        <w:t>.</w:t>
      </w:r>
      <w:r>
        <w:rPr>
          <w:rFonts w:ascii="Verdana" w:hAnsi="Verdana"/>
          <w:sz w:val="20"/>
          <w:szCs w:val="20"/>
        </w:rPr>
        <w:t xml:space="preserve"> </w:t>
      </w:r>
    </w:p>
    <w:p w:rsidR="00A34D5F" w:rsidRDefault="00A34D5F" w:rsidP="00051BE2">
      <w:pPr>
        <w:tabs>
          <w:tab w:val="left" w:pos="1701"/>
          <w:tab w:val="left" w:pos="3119"/>
        </w:tabs>
        <w:spacing w:after="0" w:line="240" w:lineRule="auto"/>
        <w:ind w:left="1701" w:hanging="1701"/>
        <w:jc w:val="both"/>
        <w:rPr>
          <w:rFonts w:ascii="Verdana" w:hAnsi="Verdana"/>
          <w:sz w:val="20"/>
          <w:szCs w:val="20"/>
        </w:rPr>
      </w:pPr>
    </w:p>
    <w:p w:rsidR="007E0274" w:rsidRDefault="007E0274" w:rsidP="00051BE2">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Mr Brewster commented that he did not believe the fishing method being employed was damaging as NE had been out and inspected the grounds and found them satisfactory, he also felt dredging did not provide a sustainable fishery it was more a case of ‘boom &amp; bust’.</w:t>
      </w:r>
    </w:p>
    <w:p w:rsidR="007E0274" w:rsidRDefault="007E0274" w:rsidP="00051BE2">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p>
    <w:p w:rsidR="007E0274" w:rsidRDefault="007E0274" w:rsidP="00051BE2">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t>The CEO had been in contact with the Minister and felt he was reasonably assured EIFCA were responsible enough to deal with the fisheries in their district.</w:t>
      </w:r>
    </w:p>
    <w:p w:rsidR="007E0274" w:rsidRDefault="007E0274" w:rsidP="00051BE2">
      <w:pPr>
        <w:tabs>
          <w:tab w:val="left" w:pos="1701"/>
          <w:tab w:val="left" w:pos="3119"/>
        </w:tabs>
        <w:spacing w:after="0" w:line="240" w:lineRule="auto"/>
        <w:ind w:left="1701" w:hanging="1701"/>
        <w:jc w:val="both"/>
        <w:rPr>
          <w:rFonts w:ascii="Verdana" w:hAnsi="Verdana"/>
          <w:sz w:val="20"/>
          <w:szCs w:val="20"/>
        </w:rPr>
      </w:pPr>
    </w:p>
    <w:p w:rsidR="007E0274" w:rsidRDefault="007E0274" w:rsidP="00051BE2">
      <w:pPr>
        <w:tabs>
          <w:tab w:val="left" w:pos="1701"/>
          <w:tab w:val="left" w:pos="3119"/>
        </w:tabs>
        <w:spacing w:after="0" w:line="240" w:lineRule="auto"/>
        <w:ind w:left="1701" w:hanging="1701"/>
        <w:jc w:val="both"/>
        <w:rPr>
          <w:rFonts w:ascii="Verdana" w:hAnsi="Verdana"/>
          <w:b/>
          <w:sz w:val="20"/>
          <w:szCs w:val="20"/>
        </w:rPr>
      </w:pPr>
      <w:r>
        <w:rPr>
          <w:rFonts w:ascii="Verdana" w:hAnsi="Verdana"/>
          <w:sz w:val="20"/>
          <w:szCs w:val="20"/>
        </w:rPr>
        <w:lastRenderedPageBreak/>
        <w:tab/>
      </w:r>
      <w:r>
        <w:rPr>
          <w:rFonts w:ascii="Verdana" w:hAnsi="Verdana"/>
          <w:b/>
          <w:sz w:val="20"/>
          <w:szCs w:val="20"/>
        </w:rPr>
        <w:t xml:space="preserve">Following discussion it was </w:t>
      </w:r>
      <w:proofErr w:type="gramStart"/>
      <w:r>
        <w:rPr>
          <w:rFonts w:ascii="Verdana" w:hAnsi="Verdana"/>
          <w:b/>
          <w:sz w:val="20"/>
          <w:szCs w:val="20"/>
        </w:rPr>
        <w:t>Resolved</w:t>
      </w:r>
      <w:proofErr w:type="gramEnd"/>
      <w:r>
        <w:rPr>
          <w:rFonts w:ascii="Verdana" w:hAnsi="Verdana"/>
          <w:b/>
          <w:sz w:val="20"/>
          <w:szCs w:val="20"/>
        </w:rPr>
        <w:t xml:space="preserve"> to note the content of the paper and to agree that the Chair should write to Henry Bellingham MP to:</w:t>
      </w:r>
    </w:p>
    <w:p w:rsidR="007E0274" w:rsidRDefault="007E0274" w:rsidP="007E0274">
      <w:pPr>
        <w:pStyle w:val="ListParagraph"/>
        <w:numPr>
          <w:ilvl w:val="0"/>
          <w:numId w:val="33"/>
        </w:numPr>
        <w:tabs>
          <w:tab w:val="left" w:pos="1701"/>
          <w:tab w:val="left" w:pos="3119"/>
        </w:tabs>
        <w:spacing w:after="0" w:line="240" w:lineRule="auto"/>
        <w:jc w:val="both"/>
        <w:rPr>
          <w:rFonts w:ascii="Verdana" w:hAnsi="Verdana"/>
          <w:b/>
          <w:sz w:val="20"/>
          <w:szCs w:val="20"/>
        </w:rPr>
      </w:pPr>
      <w:r>
        <w:rPr>
          <w:rFonts w:ascii="Verdana" w:hAnsi="Verdana"/>
          <w:b/>
          <w:sz w:val="20"/>
          <w:szCs w:val="20"/>
        </w:rPr>
        <w:t>Express concern that the meeting as held without any prio</w:t>
      </w:r>
      <w:r w:rsidR="00A34D5F">
        <w:rPr>
          <w:rFonts w:ascii="Verdana" w:hAnsi="Verdana"/>
          <w:b/>
          <w:sz w:val="20"/>
          <w:szCs w:val="20"/>
        </w:rPr>
        <w:t>r</w:t>
      </w:r>
      <w:r>
        <w:rPr>
          <w:rFonts w:ascii="Verdana" w:hAnsi="Verdana"/>
          <w:b/>
          <w:sz w:val="20"/>
          <w:szCs w:val="20"/>
        </w:rPr>
        <w:t xml:space="preserve"> engagement with the Authority</w:t>
      </w:r>
    </w:p>
    <w:p w:rsidR="007E0274" w:rsidRDefault="007E0274" w:rsidP="007E0274">
      <w:pPr>
        <w:pStyle w:val="ListParagraph"/>
        <w:numPr>
          <w:ilvl w:val="0"/>
          <w:numId w:val="33"/>
        </w:numPr>
        <w:tabs>
          <w:tab w:val="left" w:pos="1701"/>
          <w:tab w:val="left" w:pos="3119"/>
        </w:tabs>
        <w:spacing w:after="0" w:line="240" w:lineRule="auto"/>
        <w:jc w:val="both"/>
        <w:rPr>
          <w:rFonts w:ascii="Verdana" w:hAnsi="Verdana"/>
          <w:b/>
          <w:sz w:val="20"/>
          <w:szCs w:val="20"/>
        </w:rPr>
      </w:pPr>
      <w:r>
        <w:rPr>
          <w:rFonts w:ascii="Verdana" w:hAnsi="Verdana"/>
          <w:b/>
          <w:sz w:val="20"/>
          <w:szCs w:val="20"/>
        </w:rPr>
        <w:t>Encourage him to speak with other fishermen within the Wash fishery to assure a balanced perspective</w:t>
      </w:r>
    </w:p>
    <w:p w:rsidR="007E0274" w:rsidRDefault="007E0274" w:rsidP="007E0274">
      <w:pPr>
        <w:pStyle w:val="ListParagraph"/>
        <w:numPr>
          <w:ilvl w:val="0"/>
          <w:numId w:val="33"/>
        </w:numPr>
        <w:tabs>
          <w:tab w:val="left" w:pos="1701"/>
          <w:tab w:val="left" w:pos="3119"/>
        </w:tabs>
        <w:spacing w:after="0" w:line="240" w:lineRule="auto"/>
        <w:jc w:val="both"/>
        <w:rPr>
          <w:rFonts w:ascii="Verdana" w:hAnsi="Verdana"/>
          <w:b/>
          <w:sz w:val="20"/>
          <w:szCs w:val="20"/>
        </w:rPr>
      </w:pPr>
      <w:r>
        <w:rPr>
          <w:rFonts w:ascii="Verdana" w:hAnsi="Verdana"/>
          <w:b/>
          <w:sz w:val="20"/>
          <w:szCs w:val="20"/>
        </w:rPr>
        <w:t>Invite him to the Authority meeting in June 2014 to witness the debate surrounding the 2014 cockle fishery</w:t>
      </w:r>
    </w:p>
    <w:p w:rsidR="007E0274" w:rsidRDefault="007E0274" w:rsidP="007E0274">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 xml:space="preserve">It was also </w:t>
      </w:r>
      <w:proofErr w:type="gramStart"/>
      <w:r>
        <w:rPr>
          <w:rFonts w:ascii="Verdana" w:hAnsi="Verdana"/>
          <w:b/>
          <w:sz w:val="20"/>
          <w:szCs w:val="20"/>
        </w:rPr>
        <w:t>Resolved</w:t>
      </w:r>
      <w:proofErr w:type="gramEnd"/>
      <w:r>
        <w:rPr>
          <w:rFonts w:ascii="Verdana" w:hAnsi="Verdana"/>
          <w:b/>
          <w:sz w:val="20"/>
          <w:szCs w:val="20"/>
        </w:rPr>
        <w:t xml:space="preserve"> to direct the CEO to liaise with Defra to ensure his visit to the region includes and opportunity to discuss Wash fishery management with IFCA members and officers.</w:t>
      </w:r>
    </w:p>
    <w:p w:rsidR="007E0274" w:rsidRDefault="007E0274" w:rsidP="007E0274">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r>
    </w:p>
    <w:p w:rsidR="007E0274" w:rsidRDefault="007E0274" w:rsidP="007E0274">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Proposed:</w:t>
      </w:r>
      <w:r>
        <w:rPr>
          <w:rFonts w:ascii="Verdana" w:hAnsi="Verdana"/>
          <w:b/>
          <w:sz w:val="20"/>
          <w:szCs w:val="20"/>
        </w:rPr>
        <w:tab/>
        <w:t>Rob Spray</w:t>
      </w:r>
    </w:p>
    <w:p w:rsidR="007E0274" w:rsidRDefault="007E0274" w:rsidP="007E0274">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 xml:space="preserve">Seconded: </w:t>
      </w:r>
      <w:r>
        <w:rPr>
          <w:rFonts w:ascii="Verdana" w:hAnsi="Verdana"/>
          <w:b/>
          <w:sz w:val="20"/>
          <w:szCs w:val="20"/>
        </w:rPr>
        <w:tab/>
      </w:r>
      <w:proofErr w:type="spellStart"/>
      <w:r>
        <w:rPr>
          <w:rFonts w:ascii="Verdana" w:hAnsi="Verdana"/>
          <w:b/>
          <w:sz w:val="20"/>
          <w:szCs w:val="20"/>
        </w:rPr>
        <w:t>Koen</w:t>
      </w:r>
      <w:proofErr w:type="spellEnd"/>
      <w:r>
        <w:rPr>
          <w:rFonts w:ascii="Verdana" w:hAnsi="Verdana"/>
          <w:b/>
          <w:sz w:val="20"/>
          <w:szCs w:val="20"/>
        </w:rPr>
        <w:t xml:space="preserve"> </w:t>
      </w:r>
      <w:proofErr w:type="spellStart"/>
      <w:r>
        <w:rPr>
          <w:rFonts w:ascii="Verdana" w:hAnsi="Verdana"/>
          <w:b/>
          <w:sz w:val="20"/>
          <w:szCs w:val="20"/>
        </w:rPr>
        <w:t>Vanstaen</w:t>
      </w:r>
      <w:proofErr w:type="spellEnd"/>
    </w:p>
    <w:p w:rsidR="007E0274" w:rsidRDefault="007E0274" w:rsidP="007E0274">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All Agreed</w:t>
      </w:r>
    </w:p>
    <w:p w:rsidR="007E0274" w:rsidRDefault="007E0274" w:rsidP="007E0274">
      <w:pPr>
        <w:tabs>
          <w:tab w:val="left" w:pos="1701"/>
          <w:tab w:val="left" w:pos="3119"/>
        </w:tabs>
        <w:spacing w:after="0" w:line="240" w:lineRule="auto"/>
        <w:ind w:left="1701" w:hanging="1701"/>
        <w:jc w:val="both"/>
        <w:rPr>
          <w:rFonts w:ascii="Verdana" w:hAnsi="Verdana"/>
          <w:b/>
          <w:sz w:val="20"/>
          <w:szCs w:val="20"/>
        </w:rPr>
      </w:pPr>
    </w:p>
    <w:p w:rsidR="007E0274" w:rsidRDefault="007E0274" w:rsidP="007E0274">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EIFCA14/50</w:t>
      </w:r>
      <w:r>
        <w:rPr>
          <w:rFonts w:ascii="Verdana" w:hAnsi="Verdana"/>
          <w:b/>
          <w:sz w:val="20"/>
          <w:szCs w:val="20"/>
        </w:rPr>
        <w:tab/>
        <w:t>Item 28: Report on payment of expenses to MMO Appointees</w:t>
      </w:r>
    </w:p>
    <w:p w:rsidR="007E0274" w:rsidRDefault="007E0274" w:rsidP="007E0274">
      <w:pPr>
        <w:tabs>
          <w:tab w:val="left" w:pos="1701"/>
          <w:tab w:val="left" w:pos="3119"/>
        </w:tabs>
        <w:spacing w:after="0" w:line="240" w:lineRule="auto"/>
        <w:ind w:left="1701" w:hanging="1701"/>
        <w:jc w:val="both"/>
        <w:rPr>
          <w:rFonts w:ascii="Verdana" w:hAnsi="Verdana"/>
          <w:b/>
          <w:sz w:val="20"/>
          <w:szCs w:val="20"/>
        </w:rPr>
      </w:pPr>
    </w:p>
    <w:p w:rsidR="007E0274" w:rsidRDefault="007E0274" w:rsidP="007E0274">
      <w:pPr>
        <w:tabs>
          <w:tab w:val="left" w:pos="1701"/>
          <w:tab w:val="left" w:pos="3119"/>
        </w:tabs>
        <w:spacing w:after="0" w:line="240" w:lineRule="auto"/>
        <w:ind w:left="1701" w:hanging="1701"/>
        <w:jc w:val="both"/>
        <w:rPr>
          <w:rFonts w:ascii="Verdana" w:hAnsi="Verdana"/>
          <w:sz w:val="20"/>
          <w:szCs w:val="20"/>
        </w:rPr>
      </w:pPr>
      <w:r>
        <w:rPr>
          <w:rFonts w:ascii="Verdana" w:hAnsi="Verdana"/>
          <w:b/>
          <w:sz w:val="20"/>
          <w:szCs w:val="20"/>
        </w:rPr>
        <w:tab/>
      </w:r>
      <w:r>
        <w:rPr>
          <w:rFonts w:ascii="Verdana" w:hAnsi="Verdana"/>
          <w:sz w:val="20"/>
          <w:szCs w:val="20"/>
        </w:rPr>
        <w:t>The Head of Finance advised that this was another matter which needed to be reconsidered on an annual basis.  He advised that under the current budget framework and based on the expenses claims made during the previous year there should be sufficient funds available to allow payment of Expenses to MMO Appointees for a further year.</w:t>
      </w:r>
    </w:p>
    <w:p w:rsidR="007E0274" w:rsidRDefault="007E0274" w:rsidP="007E0274">
      <w:pPr>
        <w:tabs>
          <w:tab w:val="left" w:pos="1701"/>
          <w:tab w:val="left" w:pos="3119"/>
        </w:tabs>
        <w:spacing w:after="0" w:line="240" w:lineRule="auto"/>
        <w:ind w:left="1701" w:hanging="1701"/>
        <w:jc w:val="both"/>
        <w:rPr>
          <w:rFonts w:ascii="Verdana" w:hAnsi="Verdana"/>
          <w:sz w:val="20"/>
          <w:szCs w:val="20"/>
        </w:rPr>
      </w:pPr>
    </w:p>
    <w:p w:rsidR="007E0274" w:rsidRDefault="007E0274" w:rsidP="007E0274">
      <w:pPr>
        <w:tabs>
          <w:tab w:val="left" w:pos="1701"/>
          <w:tab w:val="left" w:pos="3119"/>
        </w:tabs>
        <w:spacing w:after="0" w:line="240" w:lineRule="auto"/>
        <w:ind w:left="1701" w:hanging="1701"/>
        <w:jc w:val="both"/>
        <w:rPr>
          <w:rFonts w:ascii="Verdana" w:hAnsi="Verdana"/>
          <w:b/>
          <w:sz w:val="20"/>
          <w:szCs w:val="20"/>
        </w:rPr>
      </w:pPr>
      <w:r>
        <w:rPr>
          <w:rFonts w:ascii="Verdana" w:hAnsi="Verdana"/>
          <w:sz w:val="20"/>
          <w:szCs w:val="20"/>
        </w:rPr>
        <w:tab/>
      </w:r>
      <w:r>
        <w:rPr>
          <w:rFonts w:ascii="Verdana" w:hAnsi="Verdana"/>
          <w:b/>
          <w:sz w:val="20"/>
          <w:szCs w:val="20"/>
        </w:rPr>
        <w:t>Members Resolved to approve the payment of expenses to MMO appointees for a further year.</w:t>
      </w:r>
    </w:p>
    <w:p w:rsidR="007E0274" w:rsidRDefault="007E0274" w:rsidP="007E0274">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Proposed:</w:t>
      </w:r>
      <w:r>
        <w:rPr>
          <w:rFonts w:ascii="Verdana" w:hAnsi="Verdana"/>
          <w:b/>
          <w:sz w:val="20"/>
          <w:szCs w:val="20"/>
        </w:rPr>
        <w:tab/>
        <w:t xml:space="preserve">Roger </w:t>
      </w:r>
      <w:proofErr w:type="spellStart"/>
      <w:r>
        <w:rPr>
          <w:rFonts w:ascii="Verdana" w:hAnsi="Verdana"/>
          <w:b/>
          <w:sz w:val="20"/>
          <w:szCs w:val="20"/>
        </w:rPr>
        <w:t>Handford</w:t>
      </w:r>
      <w:proofErr w:type="spellEnd"/>
    </w:p>
    <w:p w:rsidR="007E0274" w:rsidRDefault="007E0274" w:rsidP="007E0274">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Seconded:</w:t>
      </w:r>
      <w:r>
        <w:rPr>
          <w:rFonts w:ascii="Verdana" w:hAnsi="Verdana"/>
          <w:b/>
          <w:sz w:val="20"/>
          <w:szCs w:val="20"/>
        </w:rPr>
        <w:tab/>
        <w:t>John Stipetic</w:t>
      </w:r>
    </w:p>
    <w:p w:rsidR="007E0274" w:rsidRPr="007E0274" w:rsidRDefault="007E0274" w:rsidP="007E0274">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ab/>
        <w:t>All Agreed</w:t>
      </w:r>
    </w:p>
    <w:p w:rsidR="00C554F0" w:rsidRDefault="00C554F0" w:rsidP="00051BE2">
      <w:pPr>
        <w:tabs>
          <w:tab w:val="left" w:pos="1701"/>
          <w:tab w:val="left" w:pos="3119"/>
        </w:tabs>
        <w:spacing w:after="0" w:line="240" w:lineRule="auto"/>
        <w:ind w:left="1701" w:hanging="1701"/>
        <w:jc w:val="both"/>
        <w:rPr>
          <w:rFonts w:ascii="Verdana" w:hAnsi="Verdana"/>
          <w:sz w:val="20"/>
          <w:szCs w:val="20"/>
        </w:rPr>
      </w:pPr>
      <w:bookmarkStart w:id="0" w:name="_GoBack"/>
      <w:bookmarkEnd w:id="0"/>
    </w:p>
    <w:p w:rsidR="00051BE2" w:rsidRDefault="00C554F0" w:rsidP="00051BE2">
      <w:pPr>
        <w:tabs>
          <w:tab w:val="left" w:pos="1701"/>
          <w:tab w:val="left" w:pos="3119"/>
        </w:tabs>
        <w:spacing w:after="0" w:line="240" w:lineRule="auto"/>
        <w:ind w:left="1701" w:hanging="1701"/>
        <w:jc w:val="both"/>
        <w:rPr>
          <w:rFonts w:ascii="Verdana" w:hAnsi="Verdana"/>
          <w:b/>
          <w:sz w:val="20"/>
          <w:szCs w:val="20"/>
        </w:rPr>
      </w:pPr>
      <w:r>
        <w:rPr>
          <w:rFonts w:ascii="Verdana" w:hAnsi="Verdana"/>
          <w:b/>
          <w:sz w:val="20"/>
          <w:szCs w:val="20"/>
        </w:rPr>
        <w:t>EIFCA1</w:t>
      </w:r>
      <w:r w:rsidR="000F1236">
        <w:rPr>
          <w:rFonts w:ascii="Verdana" w:hAnsi="Verdana"/>
          <w:b/>
          <w:sz w:val="20"/>
          <w:szCs w:val="20"/>
        </w:rPr>
        <w:t>4</w:t>
      </w:r>
      <w:r>
        <w:rPr>
          <w:rFonts w:ascii="Verdana" w:hAnsi="Verdana"/>
          <w:b/>
          <w:sz w:val="20"/>
          <w:szCs w:val="20"/>
        </w:rPr>
        <w:t>/</w:t>
      </w:r>
      <w:r w:rsidR="007E0274">
        <w:rPr>
          <w:rFonts w:ascii="Verdana" w:hAnsi="Verdana"/>
          <w:b/>
          <w:sz w:val="20"/>
          <w:szCs w:val="20"/>
        </w:rPr>
        <w:t>51</w:t>
      </w:r>
      <w:r>
        <w:rPr>
          <w:rFonts w:ascii="Verdana" w:hAnsi="Verdana"/>
          <w:b/>
          <w:sz w:val="20"/>
          <w:szCs w:val="20"/>
        </w:rPr>
        <w:tab/>
      </w:r>
      <w:r w:rsidR="00051BE2">
        <w:rPr>
          <w:rFonts w:ascii="Verdana" w:hAnsi="Verdana"/>
          <w:b/>
          <w:sz w:val="20"/>
          <w:szCs w:val="20"/>
        </w:rPr>
        <w:t>Item 2</w:t>
      </w:r>
      <w:r w:rsidR="007E0274">
        <w:rPr>
          <w:rFonts w:ascii="Verdana" w:hAnsi="Verdana"/>
          <w:b/>
          <w:sz w:val="20"/>
          <w:szCs w:val="20"/>
        </w:rPr>
        <w:t>9</w:t>
      </w:r>
      <w:r w:rsidR="00087CC8">
        <w:rPr>
          <w:rFonts w:ascii="Verdana" w:hAnsi="Verdana"/>
          <w:b/>
          <w:sz w:val="20"/>
          <w:szCs w:val="20"/>
        </w:rPr>
        <w:t>: Any Other Business</w:t>
      </w:r>
    </w:p>
    <w:p w:rsidR="00087CC8" w:rsidRDefault="00087CC8" w:rsidP="00051BE2">
      <w:pPr>
        <w:tabs>
          <w:tab w:val="left" w:pos="1701"/>
          <w:tab w:val="left" w:pos="3119"/>
        </w:tabs>
        <w:spacing w:after="0" w:line="240" w:lineRule="auto"/>
        <w:ind w:left="1701" w:hanging="1701"/>
        <w:jc w:val="both"/>
        <w:rPr>
          <w:rFonts w:ascii="Verdana" w:hAnsi="Verdana"/>
          <w:b/>
          <w:sz w:val="20"/>
          <w:szCs w:val="20"/>
        </w:rPr>
      </w:pPr>
    </w:p>
    <w:p w:rsidR="00C554F0" w:rsidRDefault="000F1236" w:rsidP="00051BE2">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ab/>
      </w:r>
      <w:r w:rsidR="007E0274">
        <w:rPr>
          <w:rFonts w:ascii="Verdana" w:hAnsi="Verdana"/>
          <w:sz w:val="20"/>
          <w:szCs w:val="20"/>
        </w:rPr>
        <w:t>No further items of Business had been put to the Chairman for discussion at the meeting.</w:t>
      </w:r>
    </w:p>
    <w:p w:rsidR="00C554F0" w:rsidRDefault="00C554F0" w:rsidP="00051BE2">
      <w:pPr>
        <w:tabs>
          <w:tab w:val="left" w:pos="1701"/>
          <w:tab w:val="left" w:pos="3119"/>
        </w:tabs>
        <w:spacing w:after="0" w:line="240" w:lineRule="auto"/>
        <w:ind w:left="1701" w:hanging="1701"/>
        <w:jc w:val="both"/>
        <w:rPr>
          <w:rFonts w:ascii="Verdana" w:hAnsi="Verdana"/>
          <w:sz w:val="20"/>
          <w:szCs w:val="20"/>
        </w:rPr>
      </w:pPr>
    </w:p>
    <w:p w:rsidR="00121488" w:rsidRPr="005B6013" w:rsidRDefault="00121488" w:rsidP="00051BE2">
      <w:pPr>
        <w:tabs>
          <w:tab w:val="left" w:pos="1701"/>
          <w:tab w:val="left" w:pos="3119"/>
        </w:tabs>
        <w:spacing w:after="0" w:line="240" w:lineRule="auto"/>
        <w:ind w:left="1701" w:hanging="1701"/>
        <w:jc w:val="both"/>
        <w:rPr>
          <w:rFonts w:ascii="Verdana" w:hAnsi="Verdana"/>
          <w:sz w:val="20"/>
          <w:szCs w:val="20"/>
        </w:rPr>
      </w:pPr>
      <w:r>
        <w:rPr>
          <w:rFonts w:ascii="Verdana" w:hAnsi="Verdana"/>
          <w:sz w:val="20"/>
          <w:szCs w:val="20"/>
        </w:rPr>
        <w:t>There being no other business the meeting closed at 1</w:t>
      </w:r>
      <w:r w:rsidR="000F1236">
        <w:rPr>
          <w:rFonts w:ascii="Verdana" w:hAnsi="Verdana"/>
          <w:sz w:val="20"/>
          <w:szCs w:val="20"/>
        </w:rPr>
        <w:t>4</w:t>
      </w:r>
      <w:r w:rsidR="007E0274">
        <w:rPr>
          <w:rFonts w:ascii="Verdana" w:hAnsi="Verdana"/>
          <w:sz w:val="20"/>
          <w:szCs w:val="20"/>
        </w:rPr>
        <w:t>00</w:t>
      </w:r>
      <w:r>
        <w:rPr>
          <w:rFonts w:ascii="Verdana" w:hAnsi="Verdana"/>
          <w:sz w:val="20"/>
          <w:szCs w:val="20"/>
        </w:rPr>
        <w:t xml:space="preserve"> hours.</w:t>
      </w:r>
    </w:p>
    <w:sectPr w:rsidR="00121488" w:rsidRPr="005B6013" w:rsidSect="00111AE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522" w:rsidRDefault="00B04522" w:rsidP="00A96FEC">
      <w:pPr>
        <w:spacing w:after="0" w:line="240" w:lineRule="auto"/>
      </w:pPr>
      <w:r>
        <w:separator/>
      </w:r>
    </w:p>
  </w:endnote>
  <w:endnote w:type="continuationSeparator" w:id="0">
    <w:p w:rsidR="00B04522" w:rsidRDefault="00B04522" w:rsidP="00A96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522" w:rsidRDefault="00B045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522" w:rsidRDefault="00B045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522" w:rsidRDefault="00B045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522" w:rsidRDefault="00B04522" w:rsidP="00A96FEC">
      <w:pPr>
        <w:spacing w:after="0" w:line="240" w:lineRule="auto"/>
      </w:pPr>
      <w:r>
        <w:separator/>
      </w:r>
    </w:p>
  </w:footnote>
  <w:footnote w:type="continuationSeparator" w:id="0">
    <w:p w:rsidR="00B04522" w:rsidRDefault="00B04522" w:rsidP="00A96F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522" w:rsidRDefault="00B045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46313" o:spid="_x0000_s24578" type="#_x0000_t136" style="position:absolute;margin-left:0;margin-top:0;width:509pt;height:127.25pt;rotation:315;z-index:-251655168;mso-position-horizontal:center;mso-position-horizontal-relative:margin;mso-position-vertical:center;mso-position-vertical-relative:margin" o:allowincell="f" fillcolor="silver" stroked="f">
          <v:fill opacity=".5"/>
          <v:textpath style="font-family:&quot;Calibri&quot;;font-size:1pt" string="UNCONFIRM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522" w:rsidRDefault="00B045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46314" o:spid="_x0000_s24579" type="#_x0000_t136" style="position:absolute;margin-left:0;margin-top:0;width:509pt;height:127.25pt;rotation:315;z-index:-251653120;mso-position-horizontal:center;mso-position-horizontal-relative:margin;mso-position-vertical:center;mso-position-vertical-relative:margin" o:allowincell="f" fillcolor="silver" stroked="f">
          <v:fill opacity=".5"/>
          <v:textpath style="font-family:&quot;Calibri&quot;;font-size:1pt" string="UNCONFIRM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522" w:rsidRDefault="00B0452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46312" o:spid="_x0000_s24577" type="#_x0000_t136" style="position:absolute;margin-left:0;margin-top:0;width:509pt;height:127.25pt;rotation:315;z-index:-251657216;mso-position-horizontal:center;mso-position-horizontal-relative:margin;mso-position-vertical:center;mso-position-vertical-relative:margin" o:allowincell="f" fillcolor="silver" stroked="f">
          <v:fill opacity=".5"/>
          <v:textpath style="font-family:&quot;Calibri&quot;;font-size:1pt" string="UNCONFIRM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78C"/>
    <w:multiLevelType w:val="hybridMultilevel"/>
    <w:tmpl w:val="CEFE9C0C"/>
    <w:lvl w:ilvl="0" w:tplc="08090001">
      <w:start w:val="1"/>
      <w:numFmt w:val="bullet"/>
      <w:lvlText w:val=""/>
      <w:lvlJc w:val="left"/>
      <w:pPr>
        <w:ind w:left="2490" w:hanging="360"/>
      </w:pPr>
      <w:rPr>
        <w:rFonts w:ascii="Symbol" w:hAnsi="Symbol" w:hint="default"/>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abstractNum w:abstractNumId="1">
    <w:nsid w:val="0AAE71F4"/>
    <w:multiLevelType w:val="hybridMultilevel"/>
    <w:tmpl w:val="B7E8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BA4A47"/>
    <w:multiLevelType w:val="hybridMultilevel"/>
    <w:tmpl w:val="94A87E0E"/>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930697"/>
    <w:multiLevelType w:val="hybridMultilevel"/>
    <w:tmpl w:val="DCCAC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6D1AA5"/>
    <w:multiLevelType w:val="hybridMultilevel"/>
    <w:tmpl w:val="C4884A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20091F78"/>
    <w:multiLevelType w:val="hybridMultilevel"/>
    <w:tmpl w:val="F86C077C"/>
    <w:lvl w:ilvl="0" w:tplc="BDAAA2F4">
      <w:numFmt w:val="bullet"/>
      <w:lvlText w:val="•"/>
      <w:lvlJc w:val="left"/>
      <w:pPr>
        <w:ind w:left="2055" w:hanging="360"/>
      </w:pPr>
      <w:rPr>
        <w:rFonts w:ascii="Verdana" w:eastAsiaTheme="minorHAnsi" w:hAnsi="Verdana" w:cs="Symbol"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6">
    <w:nsid w:val="276B5AFA"/>
    <w:multiLevelType w:val="hybridMultilevel"/>
    <w:tmpl w:val="D638BC3E"/>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7">
    <w:nsid w:val="312774B2"/>
    <w:multiLevelType w:val="hybridMultilevel"/>
    <w:tmpl w:val="4FA6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98571E"/>
    <w:multiLevelType w:val="hybridMultilevel"/>
    <w:tmpl w:val="AC90C40C"/>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9">
    <w:nsid w:val="3A9E0A1C"/>
    <w:multiLevelType w:val="hybridMultilevel"/>
    <w:tmpl w:val="FE90A1E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0">
    <w:nsid w:val="3D2E5073"/>
    <w:multiLevelType w:val="hybridMultilevel"/>
    <w:tmpl w:val="84A647B0"/>
    <w:lvl w:ilvl="0" w:tplc="DF58F744">
      <w:start w:val="1"/>
      <w:numFmt w:val="decimal"/>
      <w:lvlText w:val="%1."/>
      <w:lvlJc w:val="left"/>
      <w:pPr>
        <w:ind w:left="2055" w:hanging="360"/>
      </w:pPr>
      <w:rPr>
        <w:rFonts w:hint="default"/>
        <w:b w:val="0"/>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1">
    <w:nsid w:val="44622A4F"/>
    <w:multiLevelType w:val="hybridMultilevel"/>
    <w:tmpl w:val="9CDAF218"/>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2">
    <w:nsid w:val="48EC4011"/>
    <w:multiLevelType w:val="hybridMultilevel"/>
    <w:tmpl w:val="1714A9F4"/>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3">
    <w:nsid w:val="4A513F16"/>
    <w:multiLevelType w:val="hybridMultilevel"/>
    <w:tmpl w:val="DB747C3E"/>
    <w:lvl w:ilvl="0" w:tplc="08090001">
      <w:start w:val="1"/>
      <w:numFmt w:val="bullet"/>
      <w:lvlText w:val=""/>
      <w:lvlJc w:val="left"/>
      <w:pPr>
        <w:ind w:left="2415" w:hanging="360"/>
      </w:pPr>
      <w:rPr>
        <w:rFonts w:ascii="Symbol" w:hAnsi="Symbol" w:hint="default"/>
      </w:rPr>
    </w:lvl>
    <w:lvl w:ilvl="1" w:tplc="08090003">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4">
    <w:nsid w:val="4E740F51"/>
    <w:multiLevelType w:val="hybridMultilevel"/>
    <w:tmpl w:val="80BADC7C"/>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5">
    <w:nsid w:val="4F745114"/>
    <w:multiLevelType w:val="hybridMultilevel"/>
    <w:tmpl w:val="66B6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6EF47E5"/>
    <w:multiLevelType w:val="hybridMultilevel"/>
    <w:tmpl w:val="D3C613E8"/>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17">
    <w:nsid w:val="58EB030F"/>
    <w:multiLevelType w:val="hybridMultilevel"/>
    <w:tmpl w:val="18689A86"/>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18">
    <w:nsid w:val="5CD2203E"/>
    <w:multiLevelType w:val="hybridMultilevel"/>
    <w:tmpl w:val="37F87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E32705F"/>
    <w:multiLevelType w:val="hybridMultilevel"/>
    <w:tmpl w:val="55DC299C"/>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20">
    <w:nsid w:val="611A5AE4"/>
    <w:multiLevelType w:val="hybridMultilevel"/>
    <w:tmpl w:val="2682D2F8"/>
    <w:lvl w:ilvl="0" w:tplc="50949DFA">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1">
    <w:nsid w:val="62483239"/>
    <w:multiLevelType w:val="hybridMultilevel"/>
    <w:tmpl w:val="BE184238"/>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22">
    <w:nsid w:val="62826021"/>
    <w:multiLevelType w:val="hybridMultilevel"/>
    <w:tmpl w:val="7F7049F0"/>
    <w:lvl w:ilvl="0" w:tplc="FF5C38F6">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3">
    <w:nsid w:val="63F90208"/>
    <w:multiLevelType w:val="hybridMultilevel"/>
    <w:tmpl w:val="398ADDD4"/>
    <w:lvl w:ilvl="0" w:tplc="08090001">
      <w:start w:val="1"/>
      <w:numFmt w:val="bullet"/>
      <w:lvlText w:val=""/>
      <w:lvlJc w:val="left"/>
      <w:pPr>
        <w:ind w:left="2345" w:hanging="360"/>
      </w:pPr>
      <w:rPr>
        <w:rFonts w:ascii="Symbol" w:hAnsi="Symbol" w:hint="default"/>
      </w:rPr>
    </w:lvl>
    <w:lvl w:ilvl="1" w:tplc="08090003" w:tentative="1">
      <w:start w:val="1"/>
      <w:numFmt w:val="bullet"/>
      <w:lvlText w:val="o"/>
      <w:lvlJc w:val="left"/>
      <w:pPr>
        <w:ind w:left="3065" w:hanging="360"/>
      </w:pPr>
      <w:rPr>
        <w:rFonts w:ascii="Courier New" w:hAnsi="Courier New" w:cs="Courier New" w:hint="default"/>
      </w:rPr>
    </w:lvl>
    <w:lvl w:ilvl="2" w:tplc="08090005" w:tentative="1">
      <w:start w:val="1"/>
      <w:numFmt w:val="bullet"/>
      <w:lvlText w:val=""/>
      <w:lvlJc w:val="left"/>
      <w:pPr>
        <w:ind w:left="3785" w:hanging="360"/>
      </w:pPr>
      <w:rPr>
        <w:rFonts w:ascii="Wingdings" w:hAnsi="Wingdings" w:hint="default"/>
      </w:rPr>
    </w:lvl>
    <w:lvl w:ilvl="3" w:tplc="08090001" w:tentative="1">
      <w:start w:val="1"/>
      <w:numFmt w:val="bullet"/>
      <w:lvlText w:val=""/>
      <w:lvlJc w:val="left"/>
      <w:pPr>
        <w:ind w:left="4505" w:hanging="360"/>
      </w:pPr>
      <w:rPr>
        <w:rFonts w:ascii="Symbol" w:hAnsi="Symbol" w:hint="default"/>
      </w:rPr>
    </w:lvl>
    <w:lvl w:ilvl="4" w:tplc="08090003" w:tentative="1">
      <w:start w:val="1"/>
      <w:numFmt w:val="bullet"/>
      <w:lvlText w:val="o"/>
      <w:lvlJc w:val="left"/>
      <w:pPr>
        <w:ind w:left="5225" w:hanging="360"/>
      </w:pPr>
      <w:rPr>
        <w:rFonts w:ascii="Courier New" w:hAnsi="Courier New" w:cs="Courier New" w:hint="default"/>
      </w:rPr>
    </w:lvl>
    <w:lvl w:ilvl="5" w:tplc="08090005" w:tentative="1">
      <w:start w:val="1"/>
      <w:numFmt w:val="bullet"/>
      <w:lvlText w:val=""/>
      <w:lvlJc w:val="left"/>
      <w:pPr>
        <w:ind w:left="5945" w:hanging="360"/>
      </w:pPr>
      <w:rPr>
        <w:rFonts w:ascii="Wingdings" w:hAnsi="Wingdings" w:hint="default"/>
      </w:rPr>
    </w:lvl>
    <w:lvl w:ilvl="6" w:tplc="08090001" w:tentative="1">
      <w:start w:val="1"/>
      <w:numFmt w:val="bullet"/>
      <w:lvlText w:val=""/>
      <w:lvlJc w:val="left"/>
      <w:pPr>
        <w:ind w:left="6665" w:hanging="360"/>
      </w:pPr>
      <w:rPr>
        <w:rFonts w:ascii="Symbol" w:hAnsi="Symbol" w:hint="default"/>
      </w:rPr>
    </w:lvl>
    <w:lvl w:ilvl="7" w:tplc="08090003" w:tentative="1">
      <w:start w:val="1"/>
      <w:numFmt w:val="bullet"/>
      <w:lvlText w:val="o"/>
      <w:lvlJc w:val="left"/>
      <w:pPr>
        <w:ind w:left="7385" w:hanging="360"/>
      </w:pPr>
      <w:rPr>
        <w:rFonts w:ascii="Courier New" w:hAnsi="Courier New" w:cs="Courier New" w:hint="default"/>
      </w:rPr>
    </w:lvl>
    <w:lvl w:ilvl="8" w:tplc="08090005" w:tentative="1">
      <w:start w:val="1"/>
      <w:numFmt w:val="bullet"/>
      <w:lvlText w:val=""/>
      <w:lvlJc w:val="left"/>
      <w:pPr>
        <w:ind w:left="8105" w:hanging="360"/>
      </w:pPr>
      <w:rPr>
        <w:rFonts w:ascii="Wingdings" w:hAnsi="Wingdings" w:hint="default"/>
      </w:rPr>
    </w:lvl>
  </w:abstractNum>
  <w:abstractNum w:abstractNumId="24">
    <w:nsid w:val="65717530"/>
    <w:multiLevelType w:val="hybridMultilevel"/>
    <w:tmpl w:val="B2144256"/>
    <w:lvl w:ilvl="0" w:tplc="51F8EFCA">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5">
    <w:nsid w:val="66B20F8E"/>
    <w:multiLevelType w:val="hybridMultilevel"/>
    <w:tmpl w:val="EF72AFA0"/>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26">
    <w:nsid w:val="67284368"/>
    <w:multiLevelType w:val="hybridMultilevel"/>
    <w:tmpl w:val="A9C09D80"/>
    <w:lvl w:ilvl="0" w:tplc="4274E7E4">
      <w:start w:val="9"/>
      <w:numFmt w:val="bullet"/>
      <w:lvlText w:val="•"/>
      <w:lvlJc w:val="left"/>
      <w:pPr>
        <w:ind w:left="2061" w:hanging="360"/>
      </w:pPr>
      <w:rPr>
        <w:rFonts w:ascii="Verdana" w:eastAsiaTheme="minorEastAsia" w:hAnsi="Verdana" w:cs="Aria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7">
    <w:nsid w:val="6A2B4BFC"/>
    <w:multiLevelType w:val="hybridMultilevel"/>
    <w:tmpl w:val="801AD26A"/>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28">
    <w:nsid w:val="6EAB5D39"/>
    <w:multiLevelType w:val="hybridMultilevel"/>
    <w:tmpl w:val="4C98D7DA"/>
    <w:lvl w:ilvl="0" w:tplc="08090001">
      <w:start w:val="1"/>
      <w:numFmt w:val="bullet"/>
      <w:lvlText w:val=""/>
      <w:lvlJc w:val="left"/>
      <w:pPr>
        <w:ind w:left="2415" w:hanging="360"/>
      </w:pPr>
      <w:rPr>
        <w:rFonts w:ascii="Symbol" w:hAnsi="Symbol" w:hint="default"/>
      </w:rPr>
    </w:lvl>
    <w:lvl w:ilvl="1" w:tplc="08090003" w:tentative="1">
      <w:start w:val="1"/>
      <w:numFmt w:val="bullet"/>
      <w:lvlText w:val="o"/>
      <w:lvlJc w:val="left"/>
      <w:pPr>
        <w:ind w:left="3135" w:hanging="360"/>
      </w:pPr>
      <w:rPr>
        <w:rFonts w:ascii="Courier New" w:hAnsi="Courier New" w:cs="Courier New" w:hint="default"/>
      </w:rPr>
    </w:lvl>
    <w:lvl w:ilvl="2" w:tplc="08090005" w:tentative="1">
      <w:start w:val="1"/>
      <w:numFmt w:val="bullet"/>
      <w:lvlText w:val=""/>
      <w:lvlJc w:val="left"/>
      <w:pPr>
        <w:ind w:left="3855" w:hanging="360"/>
      </w:pPr>
      <w:rPr>
        <w:rFonts w:ascii="Wingdings" w:hAnsi="Wingdings" w:hint="default"/>
      </w:rPr>
    </w:lvl>
    <w:lvl w:ilvl="3" w:tplc="08090001" w:tentative="1">
      <w:start w:val="1"/>
      <w:numFmt w:val="bullet"/>
      <w:lvlText w:val=""/>
      <w:lvlJc w:val="left"/>
      <w:pPr>
        <w:ind w:left="4575" w:hanging="360"/>
      </w:pPr>
      <w:rPr>
        <w:rFonts w:ascii="Symbol" w:hAnsi="Symbol" w:hint="default"/>
      </w:rPr>
    </w:lvl>
    <w:lvl w:ilvl="4" w:tplc="08090003" w:tentative="1">
      <w:start w:val="1"/>
      <w:numFmt w:val="bullet"/>
      <w:lvlText w:val="o"/>
      <w:lvlJc w:val="left"/>
      <w:pPr>
        <w:ind w:left="5295" w:hanging="360"/>
      </w:pPr>
      <w:rPr>
        <w:rFonts w:ascii="Courier New" w:hAnsi="Courier New" w:cs="Courier New" w:hint="default"/>
      </w:rPr>
    </w:lvl>
    <w:lvl w:ilvl="5" w:tplc="08090005" w:tentative="1">
      <w:start w:val="1"/>
      <w:numFmt w:val="bullet"/>
      <w:lvlText w:val=""/>
      <w:lvlJc w:val="left"/>
      <w:pPr>
        <w:ind w:left="6015" w:hanging="360"/>
      </w:pPr>
      <w:rPr>
        <w:rFonts w:ascii="Wingdings" w:hAnsi="Wingdings" w:hint="default"/>
      </w:rPr>
    </w:lvl>
    <w:lvl w:ilvl="6" w:tplc="08090001" w:tentative="1">
      <w:start w:val="1"/>
      <w:numFmt w:val="bullet"/>
      <w:lvlText w:val=""/>
      <w:lvlJc w:val="left"/>
      <w:pPr>
        <w:ind w:left="6735" w:hanging="360"/>
      </w:pPr>
      <w:rPr>
        <w:rFonts w:ascii="Symbol" w:hAnsi="Symbol" w:hint="default"/>
      </w:rPr>
    </w:lvl>
    <w:lvl w:ilvl="7" w:tplc="08090003" w:tentative="1">
      <w:start w:val="1"/>
      <w:numFmt w:val="bullet"/>
      <w:lvlText w:val="o"/>
      <w:lvlJc w:val="left"/>
      <w:pPr>
        <w:ind w:left="7455" w:hanging="360"/>
      </w:pPr>
      <w:rPr>
        <w:rFonts w:ascii="Courier New" w:hAnsi="Courier New" w:cs="Courier New" w:hint="default"/>
      </w:rPr>
    </w:lvl>
    <w:lvl w:ilvl="8" w:tplc="08090005" w:tentative="1">
      <w:start w:val="1"/>
      <w:numFmt w:val="bullet"/>
      <w:lvlText w:val=""/>
      <w:lvlJc w:val="left"/>
      <w:pPr>
        <w:ind w:left="8175" w:hanging="360"/>
      </w:pPr>
      <w:rPr>
        <w:rFonts w:ascii="Wingdings" w:hAnsi="Wingdings" w:hint="default"/>
      </w:rPr>
    </w:lvl>
  </w:abstractNum>
  <w:abstractNum w:abstractNumId="29">
    <w:nsid w:val="7432705F"/>
    <w:multiLevelType w:val="hybridMultilevel"/>
    <w:tmpl w:val="9DDEB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300ADC"/>
    <w:multiLevelType w:val="hybridMultilevel"/>
    <w:tmpl w:val="296A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F97A6E"/>
    <w:multiLevelType w:val="hybridMultilevel"/>
    <w:tmpl w:val="493E276E"/>
    <w:lvl w:ilvl="0" w:tplc="08090001">
      <w:start w:val="1"/>
      <w:numFmt w:val="bullet"/>
      <w:lvlText w:val=""/>
      <w:lvlJc w:val="left"/>
      <w:pPr>
        <w:ind w:left="2490" w:hanging="360"/>
      </w:pPr>
      <w:rPr>
        <w:rFonts w:ascii="Symbol" w:hAnsi="Symbol" w:hint="default"/>
      </w:rPr>
    </w:lvl>
    <w:lvl w:ilvl="1" w:tplc="08090003" w:tentative="1">
      <w:start w:val="1"/>
      <w:numFmt w:val="bullet"/>
      <w:lvlText w:val="o"/>
      <w:lvlJc w:val="left"/>
      <w:pPr>
        <w:ind w:left="3210" w:hanging="360"/>
      </w:pPr>
      <w:rPr>
        <w:rFonts w:ascii="Courier New" w:hAnsi="Courier New" w:cs="Courier New" w:hint="default"/>
      </w:rPr>
    </w:lvl>
    <w:lvl w:ilvl="2" w:tplc="08090005" w:tentative="1">
      <w:start w:val="1"/>
      <w:numFmt w:val="bullet"/>
      <w:lvlText w:val=""/>
      <w:lvlJc w:val="left"/>
      <w:pPr>
        <w:ind w:left="3930" w:hanging="360"/>
      </w:pPr>
      <w:rPr>
        <w:rFonts w:ascii="Wingdings" w:hAnsi="Wingdings" w:hint="default"/>
      </w:rPr>
    </w:lvl>
    <w:lvl w:ilvl="3" w:tplc="08090001" w:tentative="1">
      <w:start w:val="1"/>
      <w:numFmt w:val="bullet"/>
      <w:lvlText w:val=""/>
      <w:lvlJc w:val="left"/>
      <w:pPr>
        <w:ind w:left="4650" w:hanging="360"/>
      </w:pPr>
      <w:rPr>
        <w:rFonts w:ascii="Symbol" w:hAnsi="Symbol" w:hint="default"/>
      </w:rPr>
    </w:lvl>
    <w:lvl w:ilvl="4" w:tplc="08090003" w:tentative="1">
      <w:start w:val="1"/>
      <w:numFmt w:val="bullet"/>
      <w:lvlText w:val="o"/>
      <w:lvlJc w:val="left"/>
      <w:pPr>
        <w:ind w:left="5370" w:hanging="360"/>
      </w:pPr>
      <w:rPr>
        <w:rFonts w:ascii="Courier New" w:hAnsi="Courier New" w:cs="Courier New" w:hint="default"/>
      </w:rPr>
    </w:lvl>
    <w:lvl w:ilvl="5" w:tplc="08090005" w:tentative="1">
      <w:start w:val="1"/>
      <w:numFmt w:val="bullet"/>
      <w:lvlText w:val=""/>
      <w:lvlJc w:val="left"/>
      <w:pPr>
        <w:ind w:left="6090" w:hanging="360"/>
      </w:pPr>
      <w:rPr>
        <w:rFonts w:ascii="Wingdings" w:hAnsi="Wingdings" w:hint="default"/>
      </w:rPr>
    </w:lvl>
    <w:lvl w:ilvl="6" w:tplc="08090001" w:tentative="1">
      <w:start w:val="1"/>
      <w:numFmt w:val="bullet"/>
      <w:lvlText w:val=""/>
      <w:lvlJc w:val="left"/>
      <w:pPr>
        <w:ind w:left="6810" w:hanging="360"/>
      </w:pPr>
      <w:rPr>
        <w:rFonts w:ascii="Symbol" w:hAnsi="Symbol" w:hint="default"/>
      </w:rPr>
    </w:lvl>
    <w:lvl w:ilvl="7" w:tplc="08090003" w:tentative="1">
      <w:start w:val="1"/>
      <w:numFmt w:val="bullet"/>
      <w:lvlText w:val="o"/>
      <w:lvlJc w:val="left"/>
      <w:pPr>
        <w:ind w:left="7530" w:hanging="360"/>
      </w:pPr>
      <w:rPr>
        <w:rFonts w:ascii="Courier New" w:hAnsi="Courier New" w:cs="Courier New" w:hint="default"/>
      </w:rPr>
    </w:lvl>
    <w:lvl w:ilvl="8" w:tplc="08090005" w:tentative="1">
      <w:start w:val="1"/>
      <w:numFmt w:val="bullet"/>
      <w:lvlText w:val=""/>
      <w:lvlJc w:val="left"/>
      <w:pPr>
        <w:ind w:left="8250" w:hanging="360"/>
      </w:pPr>
      <w:rPr>
        <w:rFonts w:ascii="Wingdings" w:hAnsi="Wingdings" w:hint="default"/>
      </w:rPr>
    </w:lvl>
  </w:abstractNum>
  <w:abstractNum w:abstractNumId="32">
    <w:nsid w:val="78DE384B"/>
    <w:multiLevelType w:val="hybridMultilevel"/>
    <w:tmpl w:val="9BA216DC"/>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abstractNumId w:val="29"/>
  </w:num>
  <w:num w:numId="2">
    <w:abstractNumId w:val="5"/>
  </w:num>
  <w:num w:numId="3">
    <w:abstractNumId w:val="7"/>
  </w:num>
  <w:num w:numId="4">
    <w:abstractNumId w:val="16"/>
  </w:num>
  <w:num w:numId="5">
    <w:abstractNumId w:val="32"/>
  </w:num>
  <w:num w:numId="6">
    <w:abstractNumId w:val="23"/>
  </w:num>
  <w:num w:numId="7">
    <w:abstractNumId w:val="9"/>
  </w:num>
  <w:num w:numId="8">
    <w:abstractNumId w:val="8"/>
  </w:num>
  <w:num w:numId="9">
    <w:abstractNumId w:val="22"/>
  </w:num>
  <w:num w:numId="10">
    <w:abstractNumId w:val="20"/>
  </w:num>
  <w:num w:numId="11">
    <w:abstractNumId w:val="24"/>
  </w:num>
  <w:num w:numId="12">
    <w:abstractNumId w:val="0"/>
  </w:num>
  <w:num w:numId="13">
    <w:abstractNumId w:val="21"/>
  </w:num>
  <w:num w:numId="14">
    <w:abstractNumId w:val="25"/>
  </w:num>
  <w:num w:numId="15">
    <w:abstractNumId w:val="26"/>
  </w:num>
  <w:num w:numId="16">
    <w:abstractNumId w:val="4"/>
  </w:num>
  <w:num w:numId="17">
    <w:abstractNumId w:val="12"/>
  </w:num>
  <w:num w:numId="18">
    <w:abstractNumId w:val="30"/>
  </w:num>
  <w:num w:numId="19">
    <w:abstractNumId w:val="2"/>
  </w:num>
  <w:num w:numId="20">
    <w:abstractNumId w:val="3"/>
  </w:num>
  <w:num w:numId="21">
    <w:abstractNumId w:val="1"/>
  </w:num>
  <w:num w:numId="22">
    <w:abstractNumId w:val="14"/>
  </w:num>
  <w:num w:numId="23">
    <w:abstractNumId w:val="11"/>
  </w:num>
  <w:num w:numId="24">
    <w:abstractNumId w:val="31"/>
  </w:num>
  <w:num w:numId="25">
    <w:abstractNumId w:val="18"/>
  </w:num>
  <w:num w:numId="26">
    <w:abstractNumId w:val="15"/>
  </w:num>
  <w:num w:numId="27">
    <w:abstractNumId w:val="10"/>
  </w:num>
  <w:num w:numId="28">
    <w:abstractNumId w:val="19"/>
  </w:num>
  <w:num w:numId="29">
    <w:abstractNumId w:val="28"/>
  </w:num>
  <w:num w:numId="30">
    <w:abstractNumId w:val="27"/>
  </w:num>
  <w:num w:numId="31">
    <w:abstractNumId w:val="6"/>
  </w:num>
  <w:num w:numId="32">
    <w:abstractNumId w:val="1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80"/>
    <o:shapelayout v:ext="edit">
      <o:idmap v:ext="edit" data="24"/>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519"/>
    <w:rsid w:val="000053EC"/>
    <w:rsid w:val="00011BA9"/>
    <w:rsid w:val="00024EDB"/>
    <w:rsid w:val="00026C3E"/>
    <w:rsid w:val="0004395F"/>
    <w:rsid w:val="00051BE2"/>
    <w:rsid w:val="00055818"/>
    <w:rsid w:val="00063F3F"/>
    <w:rsid w:val="00073F64"/>
    <w:rsid w:val="00087CC8"/>
    <w:rsid w:val="0009105F"/>
    <w:rsid w:val="000C483C"/>
    <w:rsid w:val="000E1146"/>
    <w:rsid w:val="000F1236"/>
    <w:rsid w:val="00100632"/>
    <w:rsid w:val="00105BD7"/>
    <w:rsid w:val="00110BAA"/>
    <w:rsid w:val="00111AE4"/>
    <w:rsid w:val="00111F2E"/>
    <w:rsid w:val="00121488"/>
    <w:rsid w:val="0012317A"/>
    <w:rsid w:val="00127FA9"/>
    <w:rsid w:val="001349A8"/>
    <w:rsid w:val="001375BB"/>
    <w:rsid w:val="0014055F"/>
    <w:rsid w:val="00152B5F"/>
    <w:rsid w:val="0017763A"/>
    <w:rsid w:val="00183B12"/>
    <w:rsid w:val="0018505E"/>
    <w:rsid w:val="00194BBE"/>
    <w:rsid w:val="001A7AA6"/>
    <w:rsid w:val="001B2DFA"/>
    <w:rsid w:val="001B6CA4"/>
    <w:rsid w:val="001B73EC"/>
    <w:rsid w:val="001C2AD4"/>
    <w:rsid w:val="001C788C"/>
    <w:rsid w:val="001D688B"/>
    <w:rsid w:val="001F35D6"/>
    <w:rsid w:val="00213155"/>
    <w:rsid w:val="002147B3"/>
    <w:rsid w:val="002153B6"/>
    <w:rsid w:val="00217A10"/>
    <w:rsid w:val="00241E74"/>
    <w:rsid w:val="00253862"/>
    <w:rsid w:val="00276747"/>
    <w:rsid w:val="00287F91"/>
    <w:rsid w:val="002961A8"/>
    <w:rsid w:val="002A1519"/>
    <w:rsid w:val="002E2501"/>
    <w:rsid w:val="002E5D6C"/>
    <w:rsid w:val="00307173"/>
    <w:rsid w:val="003119EA"/>
    <w:rsid w:val="00322F6E"/>
    <w:rsid w:val="00337E48"/>
    <w:rsid w:val="003630E8"/>
    <w:rsid w:val="003B01F4"/>
    <w:rsid w:val="003C2D8E"/>
    <w:rsid w:val="003F51A3"/>
    <w:rsid w:val="00411260"/>
    <w:rsid w:val="00411450"/>
    <w:rsid w:val="004148E1"/>
    <w:rsid w:val="004175C7"/>
    <w:rsid w:val="004324D6"/>
    <w:rsid w:val="00434B5D"/>
    <w:rsid w:val="00445F2A"/>
    <w:rsid w:val="00450455"/>
    <w:rsid w:val="0045666D"/>
    <w:rsid w:val="00456B01"/>
    <w:rsid w:val="00467CE2"/>
    <w:rsid w:val="0048716A"/>
    <w:rsid w:val="00487E45"/>
    <w:rsid w:val="00497D65"/>
    <w:rsid w:val="004A14A1"/>
    <w:rsid w:val="004A7610"/>
    <w:rsid w:val="004E1F95"/>
    <w:rsid w:val="004E34E9"/>
    <w:rsid w:val="004E3A14"/>
    <w:rsid w:val="004F3A85"/>
    <w:rsid w:val="004F45B0"/>
    <w:rsid w:val="004F5BBD"/>
    <w:rsid w:val="004F7ACB"/>
    <w:rsid w:val="00512AB0"/>
    <w:rsid w:val="0052225F"/>
    <w:rsid w:val="00526777"/>
    <w:rsid w:val="0053472A"/>
    <w:rsid w:val="00536330"/>
    <w:rsid w:val="005521B2"/>
    <w:rsid w:val="0055731B"/>
    <w:rsid w:val="00567663"/>
    <w:rsid w:val="005B6013"/>
    <w:rsid w:val="005C2A2E"/>
    <w:rsid w:val="005D2F29"/>
    <w:rsid w:val="005D3CF0"/>
    <w:rsid w:val="005E0F18"/>
    <w:rsid w:val="005E1E4D"/>
    <w:rsid w:val="005E5483"/>
    <w:rsid w:val="005F2AE2"/>
    <w:rsid w:val="00603DB0"/>
    <w:rsid w:val="00622A31"/>
    <w:rsid w:val="00623FF6"/>
    <w:rsid w:val="006248C4"/>
    <w:rsid w:val="00660C55"/>
    <w:rsid w:val="00662615"/>
    <w:rsid w:val="0067020E"/>
    <w:rsid w:val="0068651D"/>
    <w:rsid w:val="00694604"/>
    <w:rsid w:val="006B0BF9"/>
    <w:rsid w:val="006B2305"/>
    <w:rsid w:val="006B3A51"/>
    <w:rsid w:val="006C5A36"/>
    <w:rsid w:val="006D6110"/>
    <w:rsid w:val="006E4E93"/>
    <w:rsid w:val="006F6590"/>
    <w:rsid w:val="00705FC5"/>
    <w:rsid w:val="00761476"/>
    <w:rsid w:val="007627D1"/>
    <w:rsid w:val="0077449D"/>
    <w:rsid w:val="007777C8"/>
    <w:rsid w:val="007A3EDA"/>
    <w:rsid w:val="007A7FFB"/>
    <w:rsid w:val="007C7240"/>
    <w:rsid w:val="007E0274"/>
    <w:rsid w:val="007F5F53"/>
    <w:rsid w:val="008051EB"/>
    <w:rsid w:val="0080629E"/>
    <w:rsid w:val="0082450C"/>
    <w:rsid w:val="0083689E"/>
    <w:rsid w:val="008374A5"/>
    <w:rsid w:val="008413A5"/>
    <w:rsid w:val="00842B52"/>
    <w:rsid w:val="00843385"/>
    <w:rsid w:val="00856535"/>
    <w:rsid w:val="00856F8D"/>
    <w:rsid w:val="008652D5"/>
    <w:rsid w:val="00871D17"/>
    <w:rsid w:val="00885268"/>
    <w:rsid w:val="008936D8"/>
    <w:rsid w:val="008A32C7"/>
    <w:rsid w:val="008B0330"/>
    <w:rsid w:val="008C2D0A"/>
    <w:rsid w:val="008C406E"/>
    <w:rsid w:val="008D5D5D"/>
    <w:rsid w:val="008E1D7D"/>
    <w:rsid w:val="00913C95"/>
    <w:rsid w:val="00934F95"/>
    <w:rsid w:val="00945C1B"/>
    <w:rsid w:val="0094638C"/>
    <w:rsid w:val="0095118D"/>
    <w:rsid w:val="009526F5"/>
    <w:rsid w:val="00963EF6"/>
    <w:rsid w:val="00975C5D"/>
    <w:rsid w:val="00991E6B"/>
    <w:rsid w:val="00995619"/>
    <w:rsid w:val="009A1163"/>
    <w:rsid w:val="009A2802"/>
    <w:rsid w:val="009A449E"/>
    <w:rsid w:val="009B1F8B"/>
    <w:rsid w:val="009D2F4D"/>
    <w:rsid w:val="009E24B8"/>
    <w:rsid w:val="009F2499"/>
    <w:rsid w:val="00A06804"/>
    <w:rsid w:val="00A13178"/>
    <w:rsid w:val="00A23C24"/>
    <w:rsid w:val="00A27519"/>
    <w:rsid w:val="00A347AA"/>
    <w:rsid w:val="00A34D5F"/>
    <w:rsid w:val="00A4137E"/>
    <w:rsid w:val="00A538FB"/>
    <w:rsid w:val="00A62B4B"/>
    <w:rsid w:val="00A641E8"/>
    <w:rsid w:val="00A65D22"/>
    <w:rsid w:val="00A82F4B"/>
    <w:rsid w:val="00A853B2"/>
    <w:rsid w:val="00A9616F"/>
    <w:rsid w:val="00A96FEC"/>
    <w:rsid w:val="00AB7875"/>
    <w:rsid w:val="00AC0B4D"/>
    <w:rsid w:val="00AE2387"/>
    <w:rsid w:val="00AF0CFB"/>
    <w:rsid w:val="00AF18C1"/>
    <w:rsid w:val="00B04522"/>
    <w:rsid w:val="00B14176"/>
    <w:rsid w:val="00B27971"/>
    <w:rsid w:val="00B405E2"/>
    <w:rsid w:val="00B61E5E"/>
    <w:rsid w:val="00B80D7A"/>
    <w:rsid w:val="00B824DA"/>
    <w:rsid w:val="00BA3902"/>
    <w:rsid w:val="00BE007A"/>
    <w:rsid w:val="00BF48A6"/>
    <w:rsid w:val="00BF61DB"/>
    <w:rsid w:val="00C03462"/>
    <w:rsid w:val="00C12378"/>
    <w:rsid w:val="00C16A5E"/>
    <w:rsid w:val="00C3507F"/>
    <w:rsid w:val="00C35CE8"/>
    <w:rsid w:val="00C554F0"/>
    <w:rsid w:val="00C77F9C"/>
    <w:rsid w:val="00C80521"/>
    <w:rsid w:val="00C85C0C"/>
    <w:rsid w:val="00C96560"/>
    <w:rsid w:val="00CA5461"/>
    <w:rsid w:val="00CB2316"/>
    <w:rsid w:val="00CB5322"/>
    <w:rsid w:val="00D009F9"/>
    <w:rsid w:val="00D01B8F"/>
    <w:rsid w:val="00D13448"/>
    <w:rsid w:val="00D26795"/>
    <w:rsid w:val="00D27A12"/>
    <w:rsid w:val="00D430D0"/>
    <w:rsid w:val="00D47DD1"/>
    <w:rsid w:val="00D50FB1"/>
    <w:rsid w:val="00D57054"/>
    <w:rsid w:val="00D619CD"/>
    <w:rsid w:val="00D63249"/>
    <w:rsid w:val="00D83380"/>
    <w:rsid w:val="00D95A8D"/>
    <w:rsid w:val="00DA4322"/>
    <w:rsid w:val="00DA56CB"/>
    <w:rsid w:val="00DA5B67"/>
    <w:rsid w:val="00DA6125"/>
    <w:rsid w:val="00DB300C"/>
    <w:rsid w:val="00DD6720"/>
    <w:rsid w:val="00DE7042"/>
    <w:rsid w:val="00DE7ADD"/>
    <w:rsid w:val="00E01A39"/>
    <w:rsid w:val="00E06310"/>
    <w:rsid w:val="00E20F8A"/>
    <w:rsid w:val="00E2443C"/>
    <w:rsid w:val="00E30D9E"/>
    <w:rsid w:val="00E37A8A"/>
    <w:rsid w:val="00E44E3A"/>
    <w:rsid w:val="00E56095"/>
    <w:rsid w:val="00E65001"/>
    <w:rsid w:val="00E655EE"/>
    <w:rsid w:val="00E81939"/>
    <w:rsid w:val="00E84780"/>
    <w:rsid w:val="00E858A6"/>
    <w:rsid w:val="00EA6B6D"/>
    <w:rsid w:val="00EB155F"/>
    <w:rsid w:val="00EF5A37"/>
    <w:rsid w:val="00F00FE7"/>
    <w:rsid w:val="00F02FD9"/>
    <w:rsid w:val="00F122B8"/>
    <w:rsid w:val="00F13E50"/>
    <w:rsid w:val="00F32553"/>
    <w:rsid w:val="00F3499F"/>
    <w:rsid w:val="00F50B52"/>
    <w:rsid w:val="00F60F2B"/>
    <w:rsid w:val="00F6191A"/>
    <w:rsid w:val="00F649F3"/>
    <w:rsid w:val="00F75BA4"/>
    <w:rsid w:val="00F92119"/>
    <w:rsid w:val="00FA1502"/>
    <w:rsid w:val="00FD0522"/>
    <w:rsid w:val="00FE1171"/>
    <w:rsid w:val="00FF6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B12"/>
    <w:pPr>
      <w:ind w:left="720"/>
      <w:contextualSpacing/>
    </w:pPr>
  </w:style>
  <w:style w:type="paragraph" w:styleId="Header">
    <w:name w:val="header"/>
    <w:basedOn w:val="Normal"/>
    <w:link w:val="HeaderChar"/>
    <w:uiPriority w:val="99"/>
    <w:unhideWhenUsed/>
    <w:rsid w:val="00A96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FEC"/>
  </w:style>
  <w:style w:type="paragraph" w:styleId="Footer">
    <w:name w:val="footer"/>
    <w:basedOn w:val="Normal"/>
    <w:link w:val="FooterChar"/>
    <w:uiPriority w:val="99"/>
    <w:unhideWhenUsed/>
    <w:rsid w:val="00A96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FEC"/>
  </w:style>
  <w:style w:type="paragraph" w:customStyle="1" w:styleId="Default">
    <w:name w:val="Default"/>
    <w:rsid w:val="00F13E5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E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F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B12"/>
    <w:pPr>
      <w:ind w:left="720"/>
      <w:contextualSpacing/>
    </w:pPr>
  </w:style>
  <w:style w:type="paragraph" w:styleId="Header">
    <w:name w:val="header"/>
    <w:basedOn w:val="Normal"/>
    <w:link w:val="HeaderChar"/>
    <w:uiPriority w:val="99"/>
    <w:unhideWhenUsed/>
    <w:rsid w:val="00A96F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6FEC"/>
  </w:style>
  <w:style w:type="paragraph" w:styleId="Footer">
    <w:name w:val="footer"/>
    <w:basedOn w:val="Normal"/>
    <w:link w:val="FooterChar"/>
    <w:uiPriority w:val="99"/>
    <w:unhideWhenUsed/>
    <w:rsid w:val="00A96F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6FEC"/>
  </w:style>
  <w:style w:type="paragraph" w:customStyle="1" w:styleId="Default">
    <w:name w:val="Default"/>
    <w:rsid w:val="00F13E5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E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0F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3860</Words>
  <Characters>22002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Haslam, Philip</cp:lastModifiedBy>
  <cp:revision>3</cp:revision>
  <cp:lastPrinted>2014-02-03T14:21:00Z</cp:lastPrinted>
  <dcterms:created xsi:type="dcterms:W3CDTF">2014-04-25T11:57:00Z</dcterms:created>
  <dcterms:modified xsi:type="dcterms:W3CDTF">2014-04-28T14:05:00Z</dcterms:modified>
</cp:coreProperties>
</file>