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46A0" w14:textId="70BE18E9" w:rsidR="00037AD8" w:rsidRPr="00541F83" w:rsidRDefault="00037AD8" w:rsidP="00321EE6">
      <w:pPr>
        <w:pStyle w:val="Heading1"/>
        <w:jc w:val="left"/>
        <w:rPr>
          <w:lang w:val="en-US"/>
        </w:rPr>
      </w:pPr>
      <w:r w:rsidRPr="00321EE6">
        <w:rPr>
          <w:rFonts w:cstheme="majorHAnsi"/>
          <w:noProof/>
          <w:lang w:val="en-US"/>
        </w:rPr>
        <w:drawing>
          <wp:anchor distT="0" distB="0" distL="114300" distR="114300" simplePos="0" relativeHeight="251659264" behindDoc="0" locked="0" layoutInCell="1" allowOverlap="1" wp14:anchorId="48761EA9" wp14:editId="76830CC9">
            <wp:simplePos x="0" y="0"/>
            <wp:positionH relativeFrom="column">
              <wp:posOffset>4638675</wp:posOffset>
            </wp:positionH>
            <wp:positionV relativeFrom="paragraph">
              <wp:posOffset>228600</wp:posOffset>
            </wp:positionV>
            <wp:extent cx="1167130" cy="1256665"/>
            <wp:effectExtent l="0" t="0" r="0" b="635"/>
            <wp:wrapSquare wrapText="bothSides"/>
            <wp:docPr id="17" name="Picture 17"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256665"/>
                    </a:xfrm>
                    <a:prstGeom prst="rect">
                      <a:avLst/>
                    </a:prstGeom>
                  </pic:spPr>
                </pic:pic>
              </a:graphicData>
            </a:graphic>
            <wp14:sizeRelH relativeFrom="margin">
              <wp14:pctWidth>0</wp14:pctWidth>
            </wp14:sizeRelH>
            <wp14:sizeRelV relativeFrom="margin">
              <wp14:pctHeight>0</wp14:pctHeight>
            </wp14:sizeRelV>
          </wp:anchor>
        </w:drawing>
      </w:r>
      <w:r w:rsidR="008B19B8">
        <w:rPr>
          <w:rFonts w:cstheme="majorHAnsi"/>
          <w:noProof/>
          <w:lang w:val="en-US"/>
        </w:rPr>
        <w:t xml:space="preserve">Formal </w:t>
      </w:r>
      <w:r w:rsidR="00321EE6" w:rsidRPr="00321EE6">
        <w:rPr>
          <w:rFonts w:cstheme="majorHAnsi"/>
          <w:noProof/>
          <w:lang w:val="en-US"/>
        </w:rPr>
        <w:t>Consultation Document</w:t>
      </w:r>
    </w:p>
    <w:p w14:paraId="0BF74856" w14:textId="6DBC4349" w:rsidR="00037AD8" w:rsidRPr="00C9022D" w:rsidRDefault="008B19B8" w:rsidP="00037AD8">
      <w:pPr>
        <w:jc w:val="both"/>
        <w:rPr>
          <w:rFonts w:ascii="Arial" w:hAnsi="Arial" w:cs="Arial"/>
          <w:sz w:val="36"/>
          <w:szCs w:val="36"/>
          <w:lang w:val="en-US"/>
        </w:rPr>
      </w:pPr>
      <w:r>
        <w:rPr>
          <w:rFonts w:ascii="Arial" w:hAnsi="Arial" w:cs="Arial"/>
          <w:sz w:val="36"/>
          <w:szCs w:val="36"/>
          <w:lang w:val="en-US"/>
        </w:rPr>
        <w:t>Shrimp</w:t>
      </w:r>
      <w:r w:rsidR="00BF2CF0">
        <w:rPr>
          <w:rFonts w:ascii="Arial" w:hAnsi="Arial" w:cs="Arial"/>
          <w:sz w:val="36"/>
          <w:szCs w:val="36"/>
          <w:lang w:val="en-US"/>
        </w:rPr>
        <w:t xml:space="preserve"> Permit Conditions Review</w:t>
      </w:r>
    </w:p>
    <w:p w14:paraId="4FCAF23D" w14:textId="1135E87B" w:rsidR="00DF0D69" w:rsidRPr="00DF0D69" w:rsidRDefault="00DF0D69" w:rsidP="00DF0D69">
      <w:pPr>
        <w:jc w:val="both"/>
        <w:rPr>
          <w:rFonts w:ascii="Arial" w:hAnsi="Arial" w:cs="Arial"/>
          <w:b/>
          <w:bCs/>
          <w:sz w:val="24"/>
          <w:szCs w:val="24"/>
        </w:rPr>
      </w:pPr>
      <w:r w:rsidRPr="00DF0D69">
        <w:rPr>
          <w:rFonts w:ascii="Arial" w:hAnsi="Arial" w:cs="Arial"/>
          <w:b/>
          <w:bCs/>
          <w:sz w:val="24"/>
          <w:szCs w:val="24"/>
          <w:lang w:val="en-US"/>
        </w:rPr>
        <w:t xml:space="preserve">This consultation closes at midday on </w:t>
      </w:r>
      <w:r w:rsidR="005C719A" w:rsidRPr="005C719A">
        <w:rPr>
          <w:rFonts w:ascii="Arial" w:hAnsi="Arial" w:cs="Arial"/>
          <w:b/>
          <w:bCs/>
          <w:sz w:val="24"/>
          <w:szCs w:val="24"/>
          <w:lang w:val="en-US"/>
        </w:rPr>
        <w:t>Thursday</w:t>
      </w:r>
      <w:r w:rsidR="005C719A" w:rsidRPr="005C719A">
        <w:rPr>
          <w:rFonts w:ascii="Arial" w:hAnsi="Arial" w:cs="Arial"/>
          <w:b/>
          <w:bCs/>
          <w:sz w:val="24"/>
          <w:szCs w:val="24"/>
          <w:lang w:val="en-US"/>
        </w:rPr>
        <w:t xml:space="preserve"> </w:t>
      </w:r>
      <w:r w:rsidR="005C719A" w:rsidRPr="005C719A">
        <w:rPr>
          <w:rFonts w:ascii="Arial" w:hAnsi="Arial" w:cs="Arial"/>
          <w:b/>
          <w:bCs/>
          <w:sz w:val="24"/>
          <w:szCs w:val="24"/>
          <w:lang w:val="en-US"/>
        </w:rPr>
        <w:t>6</w:t>
      </w:r>
      <w:r w:rsidR="005C719A" w:rsidRPr="005C719A">
        <w:rPr>
          <w:rFonts w:ascii="Arial" w:hAnsi="Arial" w:cs="Arial"/>
          <w:b/>
          <w:bCs/>
          <w:sz w:val="24"/>
          <w:szCs w:val="24"/>
          <w:lang w:val="en-US"/>
        </w:rPr>
        <w:t xml:space="preserve"> </w:t>
      </w:r>
      <w:r w:rsidR="008B19B8" w:rsidRPr="005C719A">
        <w:rPr>
          <w:rFonts w:ascii="Arial" w:hAnsi="Arial" w:cs="Arial"/>
          <w:b/>
          <w:bCs/>
          <w:sz w:val="24"/>
          <w:szCs w:val="24"/>
          <w:lang w:val="en-US"/>
        </w:rPr>
        <w:t xml:space="preserve">November </w:t>
      </w:r>
      <w:r w:rsidRPr="005C719A">
        <w:rPr>
          <w:rFonts w:ascii="Arial" w:hAnsi="Arial" w:cs="Arial"/>
          <w:b/>
          <w:bCs/>
          <w:sz w:val="24"/>
          <w:szCs w:val="24"/>
          <w:lang w:val="en-US"/>
        </w:rPr>
        <w:t>2025</w:t>
      </w:r>
    </w:p>
    <w:p w14:paraId="37BBDC63" w14:textId="1D71E715" w:rsidR="00DF0D69" w:rsidRDefault="00DF0D69" w:rsidP="00DF0D69">
      <w:pPr>
        <w:jc w:val="both"/>
        <w:rPr>
          <w:rFonts w:ascii="Arial" w:hAnsi="Arial" w:cs="Arial"/>
          <w:sz w:val="24"/>
          <w:szCs w:val="24"/>
          <w:lang w:val="en-US"/>
        </w:rPr>
      </w:pPr>
      <w:r w:rsidRPr="00DF0D69">
        <w:rPr>
          <w:rFonts w:ascii="Arial" w:hAnsi="Arial" w:cs="Arial"/>
          <w:sz w:val="24"/>
          <w:szCs w:val="24"/>
        </w:rPr>
        <w:t xml:space="preserve">Eastern IFCA are seeking </w:t>
      </w:r>
      <w:r w:rsidR="00992588">
        <w:rPr>
          <w:rFonts w:ascii="Arial" w:hAnsi="Arial" w:cs="Arial"/>
          <w:sz w:val="24"/>
          <w:szCs w:val="24"/>
        </w:rPr>
        <w:t xml:space="preserve">the </w:t>
      </w:r>
      <w:r w:rsidRPr="00DF0D69">
        <w:rPr>
          <w:rFonts w:ascii="Arial" w:hAnsi="Arial" w:cs="Arial"/>
          <w:sz w:val="24"/>
          <w:szCs w:val="24"/>
        </w:rPr>
        <w:t xml:space="preserve">views of </w:t>
      </w:r>
      <w:r w:rsidR="008B19B8">
        <w:rPr>
          <w:rFonts w:ascii="Arial" w:hAnsi="Arial" w:cs="Arial"/>
          <w:sz w:val="24"/>
          <w:szCs w:val="24"/>
        </w:rPr>
        <w:t>stakeholders</w:t>
      </w:r>
      <w:r w:rsidRPr="00DF0D69">
        <w:rPr>
          <w:rFonts w:ascii="Arial" w:hAnsi="Arial" w:cs="Arial"/>
          <w:sz w:val="24"/>
          <w:szCs w:val="24"/>
        </w:rPr>
        <w:t xml:space="preserve"> as part of the review</w:t>
      </w:r>
      <w:r w:rsidR="008B19B8">
        <w:rPr>
          <w:rFonts w:ascii="Arial" w:hAnsi="Arial" w:cs="Arial"/>
          <w:sz w:val="24"/>
          <w:szCs w:val="24"/>
        </w:rPr>
        <w:t xml:space="preserve"> </w:t>
      </w:r>
      <w:r w:rsidRPr="00DF0D69">
        <w:rPr>
          <w:rFonts w:ascii="Arial" w:hAnsi="Arial" w:cs="Arial"/>
          <w:sz w:val="24"/>
          <w:szCs w:val="24"/>
        </w:rPr>
        <w:t xml:space="preserve">for the </w:t>
      </w:r>
      <w:r w:rsidR="008B19B8">
        <w:rPr>
          <w:rFonts w:ascii="Arial" w:hAnsi="Arial" w:cs="Arial"/>
          <w:sz w:val="24"/>
          <w:szCs w:val="24"/>
        </w:rPr>
        <w:t xml:space="preserve">Shrimp </w:t>
      </w:r>
      <w:r w:rsidRPr="00DF0D69">
        <w:rPr>
          <w:rFonts w:ascii="Arial" w:hAnsi="Arial" w:cs="Arial"/>
          <w:sz w:val="24"/>
          <w:szCs w:val="24"/>
        </w:rPr>
        <w:t xml:space="preserve">Permit Byelaw </w:t>
      </w:r>
      <w:r w:rsidR="008B19B8">
        <w:rPr>
          <w:rFonts w:ascii="Arial" w:hAnsi="Arial" w:cs="Arial"/>
          <w:sz w:val="24"/>
          <w:szCs w:val="24"/>
        </w:rPr>
        <w:t>2018 permit conditions</w:t>
      </w:r>
      <w:r w:rsidRPr="00DF0D69">
        <w:rPr>
          <w:rFonts w:ascii="Arial" w:hAnsi="Arial" w:cs="Arial"/>
          <w:sz w:val="24"/>
          <w:szCs w:val="24"/>
        </w:rPr>
        <w:t xml:space="preserve">. It is a </w:t>
      </w:r>
      <w:r w:rsidR="008B19B8">
        <w:rPr>
          <w:rFonts w:ascii="Arial" w:hAnsi="Arial" w:cs="Arial"/>
          <w:sz w:val="24"/>
          <w:szCs w:val="24"/>
        </w:rPr>
        <w:t xml:space="preserve">requirement </w:t>
      </w:r>
      <w:r w:rsidRPr="00DF0D69">
        <w:rPr>
          <w:rFonts w:ascii="Arial" w:hAnsi="Arial" w:cs="Arial"/>
          <w:sz w:val="24"/>
          <w:szCs w:val="24"/>
        </w:rPr>
        <w:t xml:space="preserve">of the byelaw that the permit conditions are reviewed every four years. </w:t>
      </w:r>
      <w:r w:rsidRPr="00DF0D69">
        <w:rPr>
          <w:rFonts w:ascii="Arial" w:hAnsi="Arial" w:cs="Arial"/>
          <w:sz w:val="24"/>
          <w:szCs w:val="24"/>
          <w:lang w:val="en-US"/>
        </w:rPr>
        <w:t xml:space="preserve">The purpose of the review is  to evaluate the effectiveness of existing permit </w:t>
      </w:r>
      <w:r w:rsidR="00992588" w:rsidRPr="00DF0D69">
        <w:rPr>
          <w:rFonts w:ascii="Arial" w:hAnsi="Arial" w:cs="Arial"/>
          <w:sz w:val="24"/>
          <w:szCs w:val="24"/>
          <w:lang w:val="en-US"/>
        </w:rPr>
        <w:t>measures</w:t>
      </w:r>
      <w:r w:rsidR="00992588">
        <w:rPr>
          <w:rFonts w:ascii="Arial" w:hAnsi="Arial" w:cs="Arial"/>
          <w:sz w:val="24"/>
          <w:szCs w:val="24"/>
          <w:lang w:val="en-US"/>
        </w:rPr>
        <w:t xml:space="preserve"> and to</w:t>
      </w:r>
      <w:r w:rsidR="008B19B8">
        <w:rPr>
          <w:rFonts w:ascii="Arial" w:hAnsi="Arial" w:cs="Arial"/>
          <w:sz w:val="24"/>
          <w:szCs w:val="24"/>
          <w:lang w:val="en-US"/>
        </w:rPr>
        <w:t xml:space="preserve"> identify challenges or opportunities for improvement</w:t>
      </w:r>
      <w:r w:rsidRPr="00DF0D69">
        <w:rPr>
          <w:rFonts w:ascii="Arial" w:hAnsi="Arial" w:cs="Arial"/>
          <w:sz w:val="24"/>
          <w:szCs w:val="24"/>
          <w:lang w:val="en-US"/>
        </w:rPr>
        <w:t>.</w:t>
      </w:r>
      <w:r w:rsidR="004A69A0">
        <w:rPr>
          <w:rFonts w:ascii="Arial" w:hAnsi="Arial" w:cs="Arial"/>
          <w:sz w:val="24"/>
          <w:szCs w:val="24"/>
          <w:lang w:val="en-US"/>
        </w:rPr>
        <w:t xml:space="preserve"> This review covers both the conditions of the Category 1 permits for the Wash and North Norfolk Coast, and the Category 2 permits for the rest of the district.</w:t>
      </w:r>
    </w:p>
    <w:p w14:paraId="52E368C2" w14:textId="06934251" w:rsidR="008F1A75" w:rsidRDefault="008F1A75" w:rsidP="008F1A75">
      <w:pPr>
        <w:jc w:val="both"/>
        <w:rPr>
          <w:rFonts w:ascii="Arial" w:hAnsi="Arial" w:cs="Arial"/>
          <w:sz w:val="24"/>
          <w:szCs w:val="24"/>
          <w:lang w:val="en-US"/>
        </w:rPr>
      </w:pPr>
      <w:r>
        <w:rPr>
          <w:rFonts w:ascii="Arial" w:hAnsi="Arial" w:cs="Arial"/>
          <w:sz w:val="24"/>
          <w:szCs w:val="24"/>
          <w:lang w:val="en-US"/>
        </w:rPr>
        <w:t xml:space="preserve">While no significant environmental or compliance issues have been identified with the shrimp fisheries that </w:t>
      </w:r>
      <w:r w:rsidR="00327FB9">
        <w:rPr>
          <w:rFonts w:ascii="Arial" w:hAnsi="Arial" w:cs="Arial"/>
          <w:sz w:val="24"/>
          <w:szCs w:val="24"/>
          <w:lang w:val="en-US"/>
        </w:rPr>
        <w:t>need to be addressed</w:t>
      </w:r>
      <w:r>
        <w:rPr>
          <w:rFonts w:ascii="Arial" w:hAnsi="Arial" w:cs="Arial"/>
          <w:sz w:val="24"/>
          <w:szCs w:val="24"/>
          <w:lang w:val="en-US"/>
        </w:rPr>
        <w:t>, Eastern IFCA is proposing two changes to the permit conditions:</w:t>
      </w:r>
    </w:p>
    <w:p w14:paraId="72E4342B" w14:textId="030A1678" w:rsidR="00DF0D69" w:rsidRPr="008F1A75" w:rsidRDefault="00DF0D69" w:rsidP="008F1A75">
      <w:pPr>
        <w:pStyle w:val="ListParagraph"/>
        <w:numPr>
          <w:ilvl w:val="0"/>
          <w:numId w:val="12"/>
        </w:numPr>
        <w:spacing w:after="0"/>
        <w:rPr>
          <w:rFonts w:ascii="Arial" w:hAnsi="Arial" w:cs="Arial"/>
          <w:sz w:val="24"/>
          <w:szCs w:val="24"/>
        </w:rPr>
      </w:pPr>
      <w:r w:rsidRPr="00A535A4">
        <w:rPr>
          <w:rFonts w:ascii="Arial" w:hAnsi="Arial" w:cs="Arial"/>
          <w:b/>
          <w:bCs/>
          <w:sz w:val="24"/>
          <w:szCs w:val="24"/>
          <w:lang w:val="en-US"/>
        </w:rPr>
        <w:t>An increase to a 3-minute ping rate for VMS</w:t>
      </w:r>
      <w:r w:rsidR="00A535A4" w:rsidRPr="00A535A4">
        <w:rPr>
          <w:rFonts w:ascii="Arial" w:hAnsi="Arial" w:cs="Arial"/>
          <w:b/>
          <w:bCs/>
          <w:sz w:val="24"/>
          <w:szCs w:val="24"/>
          <w:lang w:val="en-US"/>
        </w:rPr>
        <w:t>.</w:t>
      </w:r>
      <w:r w:rsidR="008F1A75">
        <w:rPr>
          <w:rFonts w:ascii="Arial" w:hAnsi="Arial" w:cs="Arial"/>
          <w:sz w:val="24"/>
          <w:szCs w:val="24"/>
          <w:lang w:val="en-US"/>
        </w:rPr>
        <w:t xml:space="preserve"> </w:t>
      </w:r>
      <w:r w:rsidR="00A535A4">
        <w:rPr>
          <w:rFonts w:ascii="Arial" w:hAnsi="Arial" w:cs="Arial"/>
          <w:sz w:val="24"/>
          <w:szCs w:val="24"/>
          <w:lang w:val="en-US"/>
        </w:rPr>
        <w:br/>
        <w:t>T</w:t>
      </w:r>
      <w:r w:rsidR="008F1A75">
        <w:rPr>
          <w:rFonts w:ascii="Arial" w:hAnsi="Arial" w:cs="Arial"/>
          <w:sz w:val="24"/>
          <w:szCs w:val="24"/>
          <w:lang w:val="en-US"/>
        </w:rPr>
        <w:t xml:space="preserve">his will bring all positional reporting in line with IVMS and </w:t>
      </w:r>
      <w:r w:rsidR="006A2483">
        <w:rPr>
          <w:rFonts w:ascii="Arial" w:hAnsi="Arial" w:cs="Arial"/>
          <w:sz w:val="24"/>
          <w:szCs w:val="24"/>
          <w:lang w:val="en-US"/>
        </w:rPr>
        <w:t xml:space="preserve">provide fishing activity information for the most effective fisheries management. </w:t>
      </w:r>
    </w:p>
    <w:p w14:paraId="07326E28" w14:textId="0355A2FE" w:rsidR="008F1A75" w:rsidRPr="00A535A4" w:rsidRDefault="00A535A4" w:rsidP="00A535A4">
      <w:pPr>
        <w:pStyle w:val="ListParagraph"/>
        <w:numPr>
          <w:ilvl w:val="0"/>
          <w:numId w:val="12"/>
        </w:numPr>
        <w:spacing w:after="0"/>
        <w:rPr>
          <w:rFonts w:ascii="Arial" w:hAnsi="Arial" w:cs="Arial"/>
          <w:sz w:val="24"/>
          <w:szCs w:val="24"/>
        </w:rPr>
      </w:pPr>
      <w:r w:rsidRPr="00A535A4">
        <w:rPr>
          <w:rFonts w:ascii="Arial" w:hAnsi="Arial" w:cs="Arial"/>
          <w:b/>
          <w:bCs/>
          <w:sz w:val="24"/>
          <w:szCs w:val="24"/>
          <w:lang w:val="en-US"/>
        </w:rPr>
        <w:t>Removing or altering the experience requirements on Category 1 Shrimp Permits (usable within the Wash and North Norfolk Coast).</w:t>
      </w:r>
      <w:r>
        <w:rPr>
          <w:rFonts w:ascii="Arial" w:hAnsi="Arial" w:cs="Arial"/>
          <w:sz w:val="24"/>
          <w:szCs w:val="24"/>
          <w:lang w:val="en-US"/>
        </w:rPr>
        <w:br/>
        <w:t>Industry members have told us that this requirement is making it very difficult to find skippers, and as a result vessels are sometimes not able to go to sea. Alterations could, for example, include replacing the experience requirement with a training session to ensure skippers are aware of the permit conditions</w:t>
      </w:r>
      <w:r w:rsidR="006A2483">
        <w:rPr>
          <w:rFonts w:ascii="Arial" w:hAnsi="Arial" w:cs="Arial"/>
          <w:sz w:val="24"/>
          <w:szCs w:val="24"/>
          <w:lang w:val="en-US"/>
        </w:rPr>
        <w:t xml:space="preserve"> and closed areas</w:t>
      </w:r>
      <w:r>
        <w:rPr>
          <w:rFonts w:ascii="Arial" w:hAnsi="Arial" w:cs="Arial"/>
          <w:sz w:val="24"/>
          <w:szCs w:val="24"/>
          <w:lang w:val="en-US"/>
        </w:rPr>
        <w:t xml:space="preserve"> and how to ensure the fishery doesn’t adversely affect the habitats of the Wash and North Norfolk Coast.</w:t>
      </w:r>
    </w:p>
    <w:p w14:paraId="40EA76DE" w14:textId="77777777" w:rsidR="00A535A4" w:rsidRDefault="00A535A4" w:rsidP="00DF0D69">
      <w:pPr>
        <w:jc w:val="both"/>
        <w:rPr>
          <w:rFonts w:ascii="Arial" w:hAnsi="Arial" w:cs="Arial"/>
          <w:sz w:val="24"/>
          <w:szCs w:val="24"/>
        </w:rPr>
      </w:pPr>
    </w:p>
    <w:p w14:paraId="1C88CCB9" w14:textId="366AA7B1" w:rsidR="00A535A4" w:rsidRDefault="00A535A4" w:rsidP="00DF0D69">
      <w:pPr>
        <w:jc w:val="both"/>
        <w:rPr>
          <w:rFonts w:ascii="Arial" w:hAnsi="Arial" w:cs="Arial"/>
          <w:sz w:val="24"/>
          <w:szCs w:val="24"/>
        </w:rPr>
      </w:pPr>
      <w:r>
        <w:rPr>
          <w:rFonts w:ascii="Arial" w:hAnsi="Arial" w:cs="Arial"/>
          <w:sz w:val="24"/>
          <w:szCs w:val="24"/>
        </w:rPr>
        <w:t xml:space="preserve">This consultation is an opportunity for stakeholders to provide feedback on the above proposals, as well as the broader permit conditions. </w:t>
      </w:r>
    </w:p>
    <w:p w14:paraId="76748252" w14:textId="7F9AE7E1"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The </w:t>
      </w:r>
      <w:r w:rsidR="00A535A4">
        <w:rPr>
          <w:rFonts w:ascii="Arial" w:hAnsi="Arial" w:cs="Arial"/>
          <w:sz w:val="24"/>
          <w:szCs w:val="24"/>
        </w:rPr>
        <w:t xml:space="preserve">measures and </w:t>
      </w:r>
      <w:r w:rsidRPr="00DF0D69">
        <w:rPr>
          <w:rFonts w:ascii="Arial" w:hAnsi="Arial" w:cs="Arial"/>
          <w:sz w:val="24"/>
          <w:szCs w:val="24"/>
        </w:rPr>
        <w:t xml:space="preserve">existing </w:t>
      </w:r>
      <w:r w:rsidR="00A535A4">
        <w:rPr>
          <w:rFonts w:ascii="Arial" w:hAnsi="Arial" w:cs="Arial"/>
          <w:sz w:val="24"/>
          <w:szCs w:val="24"/>
        </w:rPr>
        <w:t>permit conditions</w:t>
      </w:r>
      <w:r w:rsidRPr="00DF0D69">
        <w:rPr>
          <w:rFonts w:ascii="Arial" w:hAnsi="Arial" w:cs="Arial"/>
          <w:sz w:val="24"/>
          <w:szCs w:val="24"/>
        </w:rPr>
        <w:t xml:space="preserve"> for the </w:t>
      </w:r>
      <w:r w:rsidR="00A535A4">
        <w:rPr>
          <w:rFonts w:ascii="Arial" w:hAnsi="Arial" w:cs="Arial"/>
          <w:sz w:val="24"/>
          <w:szCs w:val="24"/>
        </w:rPr>
        <w:t xml:space="preserve">Shrimp </w:t>
      </w:r>
      <w:r w:rsidRPr="00DF0D69">
        <w:rPr>
          <w:rFonts w:ascii="Arial" w:hAnsi="Arial" w:cs="Arial"/>
          <w:sz w:val="24"/>
          <w:szCs w:val="24"/>
        </w:rPr>
        <w:t>Permit Byelaw 201</w:t>
      </w:r>
      <w:r w:rsidR="00A535A4">
        <w:rPr>
          <w:rFonts w:ascii="Arial" w:hAnsi="Arial" w:cs="Arial"/>
          <w:sz w:val="24"/>
          <w:szCs w:val="24"/>
        </w:rPr>
        <w:t>8</w:t>
      </w:r>
      <w:r w:rsidRPr="00DF0D69">
        <w:rPr>
          <w:rFonts w:ascii="Arial" w:hAnsi="Arial" w:cs="Arial"/>
          <w:sz w:val="24"/>
          <w:szCs w:val="24"/>
        </w:rPr>
        <w:t xml:space="preserve"> can be found </w:t>
      </w:r>
      <w:hyperlink r:id="rId9" w:history="1">
        <w:r w:rsidRPr="00DF0D69">
          <w:rPr>
            <w:rStyle w:val="Hyperlink"/>
            <w:rFonts w:ascii="Arial" w:hAnsi="Arial" w:cs="Arial"/>
            <w:sz w:val="24"/>
            <w:szCs w:val="24"/>
          </w:rPr>
          <w:t>here</w:t>
        </w:r>
      </w:hyperlink>
      <w:r w:rsidR="004A69A0">
        <w:t>.</w:t>
      </w:r>
    </w:p>
    <w:p w14:paraId="6EB889C2" w14:textId="77777777" w:rsidR="00DF0D69" w:rsidRPr="00DF0D69" w:rsidRDefault="00DF0D69" w:rsidP="00DF0D69">
      <w:pPr>
        <w:pStyle w:val="Heading1"/>
        <w:jc w:val="left"/>
        <w:rPr>
          <w:lang w:val="en-US"/>
        </w:rPr>
      </w:pPr>
      <w:r w:rsidRPr="00DF0D69">
        <w:rPr>
          <w:lang w:val="en-US"/>
        </w:rPr>
        <w:t xml:space="preserve">Making your comments </w:t>
      </w:r>
    </w:p>
    <w:p w14:paraId="3889CEFD" w14:textId="22B73181" w:rsidR="00DF0D69" w:rsidRPr="00DF0D69" w:rsidRDefault="00DF0D69" w:rsidP="00DF0D69">
      <w:pPr>
        <w:jc w:val="both"/>
        <w:rPr>
          <w:rFonts w:ascii="Arial" w:hAnsi="Arial" w:cs="Arial"/>
          <w:sz w:val="24"/>
          <w:szCs w:val="24"/>
          <w:lang w:val="en-US"/>
        </w:rPr>
      </w:pPr>
      <w:r w:rsidRPr="00DF0D69">
        <w:rPr>
          <w:rFonts w:ascii="Arial" w:hAnsi="Arial" w:cs="Arial"/>
          <w:sz w:val="24"/>
          <w:szCs w:val="24"/>
          <w:lang w:val="en-US"/>
        </w:rPr>
        <w:t xml:space="preserve">This </w:t>
      </w:r>
      <w:r w:rsidR="00321EE6">
        <w:rPr>
          <w:rFonts w:ascii="Arial" w:hAnsi="Arial" w:cs="Arial"/>
          <w:sz w:val="24"/>
          <w:szCs w:val="24"/>
          <w:lang w:val="en-US"/>
        </w:rPr>
        <w:t>consultation document</w:t>
      </w:r>
      <w:r w:rsidRPr="00DF0D69">
        <w:rPr>
          <w:rFonts w:ascii="Arial" w:hAnsi="Arial" w:cs="Arial"/>
          <w:sz w:val="24"/>
          <w:szCs w:val="24"/>
          <w:lang w:val="en-US"/>
        </w:rPr>
        <w:t xml:space="preserve"> is intended for you to have your say on management measures and to inform an impact assessment on the matter.</w:t>
      </w:r>
    </w:p>
    <w:p w14:paraId="19D68EF6" w14:textId="77777777"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The information you provide will be processed in accordance with our privacy notice found here: </w:t>
      </w:r>
      <w:hyperlink r:id="rId10" w:history="1">
        <w:r w:rsidRPr="00DF0D69">
          <w:rPr>
            <w:rStyle w:val="Hyperlink"/>
            <w:rFonts w:ascii="Arial" w:hAnsi="Arial" w:cs="Arial"/>
            <w:sz w:val="24"/>
            <w:szCs w:val="24"/>
          </w:rPr>
          <w:t>https://www.eastern-ifca.gov.uk/consultations/</w:t>
        </w:r>
      </w:hyperlink>
    </w:p>
    <w:p w14:paraId="57373F0B" w14:textId="77777777" w:rsidR="00DF0D69" w:rsidRPr="00DF0D69" w:rsidRDefault="00DF0D69" w:rsidP="00DF0D69">
      <w:pPr>
        <w:jc w:val="both"/>
        <w:rPr>
          <w:rFonts w:ascii="Arial" w:hAnsi="Arial" w:cs="Arial"/>
          <w:sz w:val="24"/>
          <w:szCs w:val="24"/>
        </w:rPr>
      </w:pPr>
      <w:r w:rsidRPr="00DF0D69">
        <w:rPr>
          <w:rFonts w:ascii="Arial" w:hAnsi="Arial" w:cs="Arial"/>
          <w:sz w:val="24"/>
          <w:szCs w:val="24"/>
        </w:rPr>
        <w:lastRenderedPageBreak/>
        <w:t>We acknowledge that consultations can be time consuming to complete and we appreciate your continued engagement.</w:t>
      </w:r>
    </w:p>
    <w:p w14:paraId="7D7A745D" w14:textId="7AD06406"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If you require a printed copy of the </w:t>
      </w:r>
      <w:r w:rsidR="00321EE6">
        <w:rPr>
          <w:rFonts w:ascii="Arial" w:hAnsi="Arial" w:cs="Arial"/>
          <w:sz w:val="24"/>
          <w:szCs w:val="24"/>
        </w:rPr>
        <w:t>document</w:t>
      </w:r>
      <w:r w:rsidRPr="00DF0D69">
        <w:rPr>
          <w:rFonts w:ascii="Arial" w:hAnsi="Arial" w:cs="Arial"/>
          <w:sz w:val="24"/>
          <w:szCs w:val="24"/>
        </w:rPr>
        <w:t>, please contact the office and we will post you a physical copy.</w:t>
      </w:r>
    </w:p>
    <w:p w14:paraId="5DCF1F26" w14:textId="15B4BAE7" w:rsidR="00DF0D69" w:rsidRPr="00DF0D69" w:rsidRDefault="00DF0D69" w:rsidP="00DF0D69">
      <w:pPr>
        <w:jc w:val="both"/>
        <w:rPr>
          <w:rFonts w:ascii="Arial" w:hAnsi="Arial" w:cs="Arial"/>
          <w:sz w:val="24"/>
          <w:szCs w:val="24"/>
          <w:lang w:val="en-US"/>
        </w:rPr>
      </w:pPr>
      <w:r w:rsidRPr="00DF0D69">
        <w:rPr>
          <w:rFonts w:ascii="Arial" w:hAnsi="Arial" w:cs="Arial"/>
          <w:sz w:val="24"/>
          <w:szCs w:val="24"/>
          <w:lang w:val="en-US"/>
        </w:rPr>
        <w:t xml:space="preserve">Please email completed </w:t>
      </w:r>
      <w:r w:rsidR="00321EE6">
        <w:rPr>
          <w:rFonts w:ascii="Arial" w:hAnsi="Arial" w:cs="Arial"/>
          <w:sz w:val="24"/>
          <w:szCs w:val="24"/>
          <w:lang w:val="en-US"/>
        </w:rPr>
        <w:t>documents</w:t>
      </w:r>
      <w:r w:rsidRPr="00DF0D69">
        <w:rPr>
          <w:rFonts w:ascii="Arial" w:hAnsi="Arial" w:cs="Arial"/>
          <w:sz w:val="24"/>
          <w:szCs w:val="24"/>
          <w:lang w:val="en-US"/>
        </w:rPr>
        <w:t xml:space="preserve"> to </w:t>
      </w:r>
      <w:hyperlink r:id="rId11" w:history="1">
        <w:r w:rsidRPr="00DF0D69">
          <w:rPr>
            <w:rStyle w:val="Hyperlink"/>
            <w:rFonts w:ascii="Arial" w:hAnsi="Arial" w:cs="Arial"/>
            <w:sz w:val="24"/>
            <w:szCs w:val="24"/>
            <w:lang w:val="en-US"/>
          </w:rPr>
          <w:t>mail@eastern-ifca.gov.uk</w:t>
        </w:r>
      </w:hyperlink>
      <w:r w:rsidRPr="00DF0D69">
        <w:rPr>
          <w:rFonts w:ascii="Arial" w:hAnsi="Arial" w:cs="Arial"/>
          <w:sz w:val="24"/>
          <w:szCs w:val="24"/>
          <w:lang w:val="en-US"/>
        </w:rPr>
        <w:t>. Alternatively, physical copies may be sent to the address below. You are welcome to provide a written response instead of filling out</w:t>
      </w:r>
      <w:r w:rsidR="00321EE6">
        <w:rPr>
          <w:rFonts w:ascii="Arial" w:hAnsi="Arial" w:cs="Arial"/>
          <w:sz w:val="24"/>
          <w:szCs w:val="24"/>
          <w:lang w:val="en-US"/>
        </w:rPr>
        <w:t xml:space="preserve"> this document</w:t>
      </w:r>
      <w:r w:rsidRPr="00DF0D69">
        <w:rPr>
          <w:rFonts w:ascii="Arial" w:hAnsi="Arial" w:cs="Arial"/>
          <w:sz w:val="24"/>
          <w:szCs w:val="24"/>
          <w:lang w:val="en-US"/>
        </w:rPr>
        <w:t xml:space="preserve">, also to the address below. </w:t>
      </w:r>
    </w:p>
    <w:p w14:paraId="68EBA93A"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 xml:space="preserve">Eastern IFCA </w:t>
      </w:r>
    </w:p>
    <w:p w14:paraId="33C7F5E8"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Unit 6 North Lynn Business Village</w:t>
      </w:r>
    </w:p>
    <w:p w14:paraId="193184F9"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Bergen Way</w:t>
      </w:r>
    </w:p>
    <w:p w14:paraId="1BC70712"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King's Lynn</w:t>
      </w:r>
    </w:p>
    <w:p w14:paraId="3D67035F"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Norfolk</w:t>
      </w:r>
    </w:p>
    <w:p w14:paraId="33F93871"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PE30 2JG</w:t>
      </w:r>
    </w:p>
    <w:p w14:paraId="27A2EADC" w14:textId="4FBF09E1" w:rsidR="00986A14" w:rsidRPr="00DF0D69" w:rsidRDefault="00DF0D69" w:rsidP="00DF0D69">
      <w:pPr>
        <w:jc w:val="both"/>
        <w:rPr>
          <w:rFonts w:ascii="Arial" w:hAnsi="Arial" w:cs="Arial"/>
          <w:b/>
          <w:bCs/>
          <w:sz w:val="24"/>
          <w:szCs w:val="24"/>
        </w:rPr>
      </w:pPr>
      <w:r w:rsidRPr="00DF0D69">
        <w:rPr>
          <w:rFonts w:ascii="Arial" w:hAnsi="Arial" w:cs="Arial"/>
          <w:b/>
          <w:bCs/>
          <w:sz w:val="24"/>
          <w:szCs w:val="24"/>
        </w:rPr>
        <w:t> </w:t>
      </w:r>
    </w:p>
    <w:p w14:paraId="5F81092E" w14:textId="2B903E7B" w:rsidR="00986A14" w:rsidRDefault="00986A14" w:rsidP="00037AD8">
      <w:pPr>
        <w:jc w:val="both"/>
        <w:rPr>
          <w:rFonts w:ascii="Arial" w:hAnsi="Arial" w:cs="Arial"/>
          <w:sz w:val="24"/>
          <w:szCs w:val="24"/>
          <w:lang w:val="en-US"/>
        </w:rPr>
      </w:pPr>
      <w:r>
        <w:rPr>
          <w:rFonts w:ascii="Arial" w:hAnsi="Arial" w:cs="Arial"/>
          <w:b/>
          <w:bCs/>
          <w:sz w:val="24"/>
          <w:szCs w:val="24"/>
          <w:lang w:val="en-US"/>
        </w:rPr>
        <w:t>T</w:t>
      </w:r>
      <w:r w:rsidRPr="00541F83">
        <w:rPr>
          <w:rFonts w:ascii="Arial" w:hAnsi="Arial" w:cs="Arial"/>
          <w:b/>
          <w:bCs/>
          <w:sz w:val="24"/>
          <w:szCs w:val="24"/>
          <w:lang w:val="en-US"/>
        </w:rPr>
        <w:t xml:space="preserve">his consultation closes at </w:t>
      </w:r>
      <w:r>
        <w:rPr>
          <w:rFonts w:ascii="Arial" w:hAnsi="Arial" w:cs="Arial"/>
          <w:b/>
          <w:bCs/>
          <w:sz w:val="24"/>
          <w:szCs w:val="24"/>
          <w:lang w:val="en-US"/>
        </w:rPr>
        <w:t xml:space="preserve">midday </w:t>
      </w:r>
      <w:r w:rsidR="00D62995" w:rsidRPr="005C719A">
        <w:rPr>
          <w:rFonts w:ascii="Arial" w:hAnsi="Arial" w:cs="Arial"/>
          <w:b/>
          <w:bCs/>
          <w:sz w:val="24"/>
          <w:szCs w:val="24"/>
          <w:lang w:val="en-US"/>
        </w:rPr>
        <w:t xml:space="preserve">on </w:t>
      </w:r>
      <w:r w:rsidR="005C719A" w:rsidRPr="005C719A">
        <w:rPr>
          <w:rFonts w:ascii="Arial" w:hAnsi="Arial" w:cs="Arial"/>
          <w:b/>
          <w:bCs/>
          <w:sz w:val="24"/>
          <w:szCs w:val="24"/>
          <w:lang w:val="en-US"/>
        </w:rPr>
        <w:t>Thursday</w:t>
      </w:r>
      <w:r w:rsidR="00A535A4" w:rsidRPr="005C719A">
        <w:rPr>
          <w:rFonts w:ascii="Arial" w:hAnsi="Arial" w:cs="Arial"/>
          <w:b/>
          <w:bCs/>
          <w:sz w:val="24"/>
          <w:szCs w:val="24"/>
          <w:lang w:val="en-US"/>
        </w:rPr>
        <w:t xml:space="preserve"> </w:t>
      </w:r>
      <w:r w:rsidR="005C719A" w:rsidRPr="005C719A">
        <w:rPr>
          <w:rFonts w:ascii="Arial" w:hAnsi="Arial" w:cs="Arial"/>
          <w:b/>
          <w:bCs/>
          <w:sz w:val="24"/>
          <w:szCs w:val="24"/>
          <w:lang w:val="en-US"/>
        </w:rPr>
        <w:t>6</w:t>
      </w:r>
      <w:r w:rsidR="00A535A4" w:rsidRPr="005C719A">
        <w:rPr>
          <w:rFonts w:ascii="Arial" w:hAnsi="Arial" w:cs="Arial"/>
          <w:b/>
          <w:bCs/>
          <w:sz w:val="24"/>
          <w:szCs w:val="24"/>
          <w:lang w:val="en-US"/>
        </w:rPr>
        <w:t xml:space="preserve"> November 2025</w:t>
      </w:r>
    </w:p>
    <w:p w14:paraId="5B0055A5" w14:textId="4D89CA7C" w:rsidR="00986A14" w:rsidRDefault="00986A14" w:rsidP="00037AD8">
      <w:pPr>
        <w:jc w:val="both"/>
        <w:rPr>
          <w:rFonts w:ascii="Arial" w:hAnsi="Arial" w:cs="Arial"/>
          <w:sz w:val="24"/>
          <w:szCs w:val="24"/>
          <w:lang w:val="en-US"/>
        </w:rPr>
      </w:pPr>
    </w:p>
    <w:p w14:paraId="3A29E4F8" w14:textId="1A955803" w:rsidR="00807618" w:rsidRDefault="00807618" w:rsidP="00037AD8">
      <w:pPr>
        <w:jc w:val="both"/>
        <w:rPr>
          <w:rFonts w:ascii="Arial" w:hAnsi="Arial" w:cs="Arial"/>
          <w:sz w:val="24"/>
          <w:szCs w:val="24"/>
          <w:lang w:val="en-US"/>
        </w:rPr>
      </w:pPr>
    </w:p>
    <w:p w14:paraId="4E19F3C5" w14:textId="77777777" w:rsidR="00E96831" w:rsidRDefault="00E96831" w:rsidP="00037AD8">
      <w:pPr>
        <w:jc w:val="both"/>
        <w:rPr>
          <w:rFonts w:ascii="Arial" w:hAnsi="Arial" w:cs="Arial"/>
          <w:sz w:val="24"/>
          <w:szCs w:val="24"/>
          <w:lang w:val="en-US"/>
        </w:rPr>
      </w:pPr>
    </w:p>
    <w:p w14:paraId="0DD45943" w14:textId="77777777" w:rsidR="00E96831" w:rsidRDefault="00E96831" w:rsidP="00037AD8">
      <w:pPr>
        <w:jc w:val="both"/>
        <w:rPr>
          <w:rFonts w:ascii="Arial" w:hAnsi="Arial" w:cs="Arial"/>
          <w:sz w:val="24"/>
          <w:szCs w:val="24"/>
          <w:lang w:val="en-US"/>
        </w:rPr>
      </w:pPr>
    </w:p>
    <w:p w14:paraId="6E5E3BC9" w14:textId="66B60CB2" w:rsidR="00E62E27" w:rsidRDefault="00E62E27">
      <w:pPr>
        <w:spacing w:line="259" w:lineRule="auto"/>
        <w:rPr>
          <w:rFonts w:ascii="Arial" w:hAnsi="Arial" w:cs="Arial"/>
          <w:sz w:val="24"/>
          <w:szCs w:val="24"/>
          <w:lang w:val="en-US"/>
        </w:rPr>
      </w:pPr>
      <w:r>
        <w:rPr>
          <w:rFonts w:ascii="Arial" w:hAnsi="Arial" w:cs="Arial"/>
          <w:sz w:val="24"/>
          <w:szCs w:val="24"/>
          <w:lang w:val="en-US"/>
        </w:rPr>
        <w:br w:type="page"/>
      </w:r>
    </w:p>
    <w:p w14:paraId="4A1C866A" w14:textId="289332FC" w:rsidR="00986A14" w:rsidRPr="00392506" w:rsidRDefault="00986A14" w:rsidP="00986A14">
      <w:pPr>
        <w:pStyle w:val="Heading1"/>
        <w:jc w:val="left"/>
        <w:rPr>
          <w:lang w:val="en-US"/>
        </w:rPr>
      </w:pPr>
      <w:r>
        <w:lastRenderedPageBreak/>
        <w:t xml:space="preserve">Section 1. </w:t>
      </w:r>
      <w:r w:rsidRPr="002A02DF">
        <w:t>Your Details</w:t>
      </w:r>
      <w:r w:rsidRPr="00392506">
        <w:rPr>
          <w:lang w:val="en-US"/>
        </w:rPr>
        <w:t xml:space="preserve"> </w:t>
      </w:r>
    </w:p>
    <w:p w14:paraId="435D7031" w14:textId="7D435E87" w:rsidR="00986A14" w:rsidRDefault="00986A14" w:rsidP="00986A14">
      <w:pPr>
        <w:rPr>
          <w:rFonts w:ascii="Arial" w:hAnsi="Arial" w:cs="Arial"/>
          <w:sz w:val="24"/>
          <w:szCs w:val="24"/>
        </w:rPr>
      </w:pPr>
      <w:r w:rsidRPr="00967572">
        <w:rPr>
          <w:rFonts w:ascii="Arial" w:hAnsi="Arial" w:cs="Arial"/>
          <w:sz w:val="24"/>
          <w:szCs w:val="24"/>
        </w:rPr>
        <w:t>Please provide your details below. This will enable us to provide specific support if it is requested and to contact you about your answers if we require further clarification</w:t>
      </w:r>
      <w:r>
        <w:rPr>
          <w:rFonts w:ascii="Arial" w:hAnsi="Arial" w:cs="Arial"/>
          <w:sz w:val="24"/>
          <w:szCs w:val="24"/>
        </w:rPr>
        <w:t>.</w:t>
      </w:r>
    </w:p>
    <w:p w14:paraId="1C8E4A2B" w14:textId="77777777" w:rsidR="00535973" w:rsidRPr="00967572" w:rsidRDefault="00535973" w:rsidP="00986A14">
      <w:pPr>
        <w:rPr>
          <w:rFonts w:ascii="Arial" w:hAnsi="Arial" w:cs="Arial"/>
          <w:sz w:val="24"/>
          <w:szCs w:val="24"/>
          <w:lang w:val="en-US"/>
        </w:rPr>
      </w:pPr>
    </w:p>
    <w:p w14:paraId="72A5DFEA" w14:textId="1C386CBE" w:rsidR="00986A14" w:rsidRDefault="00986A14" w:rsidP="00986A14">
      <w:pPr>
        <w:spacing w:after="0"/>
        <w:rPr>
          <w:rFonts w:ascii="Arial" w:hAnsi="Arial" w:cs="Arial"/>
          <w:sz w:val="24"/>
          <w:szCs w:val="24"/>
          <w:lang w:val="en-US"/>
        </w:rPr>
      </w:pPr>
      <w:r>
        <w:rPr>
          <w:rFonts w:ascii="Arial" w:hAnsi="Arial" w:cs="Arial"/>
          <w:sz w:val="24"/>
          <w:szCs w:val="24"/>
          <w:lang w:val="en-US"/>
        </w:rPr>
        <w:t>Full name:</w:t>
      </w:r>
    </w:p>
    <w:p w14:paraId="3BB080A0" w14:textId="77777777" w:rsidR="00535973" w:rsidRDefault="00535973" w:rsidP="00986A14">
      <w:pPr>
        <w:spacing w:after="0"/>
        <w:rPr>
          <w:rFonts w:ascii="Arial" w:hAnsi="Arial" w:cs="Arial"/>
          <w:sz w:val="24"/>
          <w:szCs w:val="24"/>
          <w:lang w:val="en-US"/>
        </w:rPr>
      </w:pPr>
    </w:p>
    <w:p w14:paraId="608C0539" w14:textId="77777777" w:rsidR="00986A14" w:rsidRDefault="00986A14" w:rsidP="00986A14">
      <w:pPr>
        <w:spacing w:after="0"/>
        <w:rPr>
          <w:rFonts w:ascii="Arial" w:hAnsi="Arial" w:cs="Arial"/>
          <w:sz w:val="24"/>
          <w:szCs w:val="24"/>
          <w:lang w:val="en-US"/>
        </w:rPr>
      </w:pPr>
    </w:p>
    <w:p w14:paraId="76B1473A" w14:textId="03E19BC3" w:rsidR="00986A14" w:rsidRDefault="00986A14" w:rsidP="00986A14">
      <w:pPr>
        <w:spacing w:after="0"/>
        <w:rPr>
          <w:rFonts w:ascii="Arial" w:hAnsi="Arial" w:cs="Arial"/>
          <w:sz w:val="24"/>
          <w:szCs w:val="24"/>
          <w:lang w:val="en-US"/>
        </w:rPr>
      </w:pPr>
      <w:r>
        <w:rPr>
          <w:rFonts w:ascii="Arial" w:hAnsi="Arial" w:cs="Arial"/>
          <w:sz w:val="24"/>
          <w:szCs w:val="24"/>
          <w:lang w:val="en-US"/>
        </w:rPr>
        <w:t>Operating port:</w:t>
      </w:r>
    </w:p>
    <w:p w14:paraId="012138EC" w14:textId="77777777" w:rsidR="00535973" w:rsidRDefault="00535973" w:rsidP="00986A14">
      <w:pPr>
        <w:spacing w:after="0"/>
        <w:rPr>
          <w:rFonts w:ascii="Arial" w:hAnsi="Arial" w:cs="Arial"/>
          <w:sz w:val="24"/>
          <w:szCs w:val="24"/>
          <w:lang w:val="en-US"/>
        </w:rPr>
      </w:pPr>
    </w:p>
    <w:p w14:paraId="0A066F04" w14:textId="77777777" w:rsidR="00986A14" w:rsidRDefault="00986A14" w:rsidP="00986A14">
      <w:pPr>
        <w:spacing w:after="0"/>
        <w:rPr>
          <w:rFonts w:ascii="Arial" w:hAnsi="Arial" w:cs="Arial"/>
          <w:sz w:val="24"/>
          <w:szCs w:val="24"/>
          <w:lang w:val="en-US"/>
        </w:rPr>
      </w:pPr>
    </w:p>
    <w:p w14:paraId="33DD9225" w14:textId="7291683C" w:rsidR="00986A14" w:rsidRDefault="00986A14" w:rsidP="00986A14">
      <w:pPr>
        <w:spacing w:after="0"/>
        <w:rPr>
          <w:rFonts w:ascii="Arial" w:hAnsi="Arial" w:cs="Arial"/>
          <w:sz w:val="24"/>
          <w:szCs w:val="24"/>
          <w:lang w:val="en-US"/>
        </w:rPr>
      </w:pPr>
      <w:r>
        <w:rPr>
          <w:rFonts w:ascii="Arial" w:hAnsi="Arial" w:cs="Arial"/>
          <w:sz w:val="24"/>
          <w:szCs w:val="24"/>
          <w:lang w:val="en-US"/>
        </w:rPr>
        <w:t>Vessel name(s) and PLN:</w:t>
      </w:r>
    </w:p>
    <w:p w14:paraId="4F58AFF9" w14:textId="1863B14F" w:rsidR="00535973" w:rsidRDefault="00535973" w:rsidP="00986A14">
      <w:pPr>
        <w:spacing w:after="0"/>
        <w:rPr>
          <w:rFonts w:ascii="Arial" w:hAnsi="Arial" w:cs="Arial"/>
          <w:sz w:val="24"/>
          <w:szCs w:val="24"/>
          <w:lang w:val="en-US"/>
        </w:rPr>
      </w:pPr>
    </w:p>
    <w:p w14:paraId="4395F2F9" w14:textId="77777777" w:rsidR="00535973" w:rsidRDefault="00535973" w:rsidP="00986A14">
      <w:pPr>
        <w:spacing w:after="0"/>
        <w:rPr>
          <w:rFonts w:ascii="Arial" w:hAnsi="Arial" w:cs="Arial"/>
          <w:sz w:val="24"/>
          <w:szCs w:val="24"/>
          <w:lang w:val="en-US"/>
        </w:rPr>
      </w:pPr>
    </w:p>
    <w:p w14:paraId="563C56ED" w14:textId="77777777" w:rsidR="00986A14" w:rsidRDefault="00986A14" w:rsidP="00986A14">
      <w:pPr>
        <w:spacing w:after="0"/>
        <w:rPr>
          <w:rFonts w:ascii="Arial" w:hAnsi="Arial" w:cs="Arial"/>
          <w:sz w:val="24"/>
          <w:szCs w:val="24"/>
          <w:lang w:val="en-US"/>
        </w:rPr>
      </w:pPr>
    </w:p>
    <w:p w14:paraId="63DFB8DB" w14:textId="6A971B0A" w:rsidR="00986A14" w:rsidRDefault="00986A14" w:rsidP="00986A14">
      <w:pPr>
        <w:spacing w:after="0"/>
        <w:rPr>
          <w:rFonts w:ascii="Arial" w:hAnsi="Arial" w:cs="Arial"/>
          <w:sz w:val="24"/>
          <w:szCs w:val="24"/>
          <w:lang w:val="en-US"/>
        </w:rPr>
      </w:pPr>
      <w:r>
        <w:rPr>
          <w:rFonts w:ascii="Arial" w:hAnsi="Arial" w:cs="Arial"/>
          <w:sz w:val="24"/>
          <w:szCs w:val="24"/>
          <w:lang w:val="en-US"/>
        </w:rPr>
        <w:t xml:space="preserve">Address: </w:t>
      </w:r>
    </w:p>
    <w:p w14:paraId="41F52DA4" w14:textId="75E4D2B4" w:rsidR="00535973" w:rsidRDefault="00535973" w:rsidP="00986A14">
      <w:pPr>
        <w:spacing w:after="0"/>
        <w:rPr>
          <w:rFonts w:ascii="Arial" w:hAnsi="Arial" w:cs="Arial"/>
          <w:sz w:val="24"/>
          <w:szCs w:val="24"/>
          <w:lang w:val="en-US"/>
        </w:rPr>
      </w:pPr>
    </w:p>
    <w:p w14:paraId="66743355" w14:textId="12E22C1B" w:rsidR="00535973" w:rsidRDefault="00535973" w:rsidP="00986A14">
      <w:pPr>
        <w:spacing w:after="0"/>
        <w:rPr>
          <w:rFonts w:ascii="Arial" w:hAnsi="Arial" w:cs="Arial"/>
          <w:sz w:val="24"/>
          <w:szCs w:val="24"/>
          <w:lang w:val="en-US"/>
        </w:rPr>
      </w:pPr>
    </w:p>
    <w:p w14:paraId="09C2D4B0" w14:textId="77777777" w:rsidR="00535973" w:rsidRDefault="00535973" w:rsidP="00986A14">
      <w:pPr>
        <w:spacing w:after="0"/>
        <w:rPr>
          <w:rFonts w:ascii="Arial" w:hAnsi="Arial" w:cs="Arial"/>
          <w:sz w:val="24"/>
          <w:szCs w:val="24"/>
          <w:lang w:val="en-US"/>
        </w:rPr>
      </w:pPr>
    </w:p>
    <w:p w14:paraId="18C3A5F1" w14:textId="77777777" w:rsidR="00986A14" w:rsidRDefault="00986A14" w:rsidP="00986A14">
      <w:pPr>
        <w:spacing w:after="0"/>
        <w:rPr>
          <w:rFonts w:ascii="Arial" w:hAnsi="Arial" w:cs="Arial"/>
          <w:sz w:val="24"/>
          <w:szCs w:val="24"/>
          <w:lang w:val="en-US"/>
        </w:rPr>
      </w:pPr>
    </w:p>
    <w:p w14:paraId="24C1D61C" w14:textId="77777777" w:rsidR="00986A14" w:rsidRDefault="00986A14" w:rsidP="00986A14">
      <w:pPr>
        <w:spacing w:after="0"/>
        <w:rPr>
          <w:rFonts w:ascii="Arial" w:hAnsi="Arial" w:cs="Arial"/>
          <w:sz w:val="24"/>
          <w:szCs w:val="24"/>
          <w:lang w:val="en-US"/>
        </w:rPr>
      </w:pPr>
    </w:p>
    <w:p w14:paraId="3B3FB58E" w14:textId="77777777" w:rsidR="00986A14" w:rsidRDefault="00986A14" w:rsidP="00986A14">
      <w:pPr>
        <w:spacing w:after="0"/>
        <w:rPr>
          <w:rFonts w:ascii="Arial" w:hAnsi="Arial" w:cs="Arial"/>
          <w:sz w:val="24"/>
          <w:szCs w:val="24"/>
          <w:lang w:val="en-US"/>
        </w:rPr>
      </w:pPr>
    </w:p>
    <w:p w14:paraId="1624EA12" w14:textId="1266255A" w:rsidR="00986A14" w:rsidRDefault="00986A14" w:rsidP="00986A14">
      <w:pPr>
        <w:spacing w:after="0"/>
        <w:rPr>
          <w:rFonts w:ascii="Arial" w:hAnsi="Arial" w:cs="Arial"/>
          <w:sz w:val="24"/>
          <w:szCs w:val="24"/>
          <w:lang w:val="en-US"/>
        </w:rPr>
      </w:pPr>
      <w:r>
        <w:rPr>
          <w:rFonts w:ascii="Arial" w:hAnsi="Arial" w:cs="Arial"/>
          <w:sz w:val="24"/>
          <w:szCs w:val="24"/>
          <w:lang w:val="en-US"/>
        </w:rPr>
        <w:t>Telephone (landline):</w:t>
      </w:r>
    </w:p>
    <w:p w14:paraId="73B3B71F" w14:textId="77777777" w:rsidR="00535973" w:rsidRDefault="00535973" w:rsidP="00986A14">
      <w:pPr>
        <w:spacing w:after="0"/>
        <w:rPr>
          <w:rFonts w:ascii="Arial" w:hAnsi="Arial" w:cs="Arial"/>
          <w:sz w:val="24"/>
          <w:szCs w:val="24"/>
          <w:lang w:val="en-US"/>
        </w:rPr>
      </w:pPr>
    </w:p>
    <w:p w14:paraId="21347415" w14:textId="77777777" w:rsidR="00986A14" w:rsidRDefault="00986A14" w:rsidP="00986A14">
      <w:pPr>
        <w:spacing w:after="0"/>
        <w:rPr>
          <w:rFonts w:ascii="Arial" w:hAnsi="Arial" w:cs="Arial"/>
          <w:sz w:val="24"/>
          <w:szCs w:val="24"/>
          <w:lang w:val="en-US"/>
        </w:rPr>
      </w:pPr>
    </w:p>
    <w:p w14:paraId="7455FE4D" w14:textId="508520C3" w:rsidR="00986A14" w:rsidRDefault="00986A14" w:rsidP="00986A14">
      <w:pPr>
        <w:spacing w:after="0"/>
        <w:rPr>
          <w:rFonts w:ascii="Arial" w:hAnsi="Arial" w:cs="Arial"/>
          <w:sz w:val="24"/>
          <w:szCs w:val="24"/>
          <w:lang w:val="en-US"/>
        </w:rPr>
      </w:pPr>
      <w:r>
        <w:rPr>
          <w:rFonts w:ascii="Arial" w:hAnsi="Arial" w:cs="Arial"/>
          <w:sz w:val="24"/>
          <w:szCs w:val="24"/>
          <w:lang w:val="en-US"/>
        </w:rPr>
        <w:t>Mobile:</w:t>
      </w:r>
    </w:p>
    <w:p w14:paraId="1E46C676" w14:textId="77777777" w:rsidR="00535973" w:rsidRDefault="00535973" w:rsidP="00986A14">
      <w:pPr>
        <w:spacing w:after="0"/>
        <w:rPr>
          <w:rFonts w:ascii="Arial" w:hAnsi="Arial" w:cs="Arial"/>
          <w:sz w:val="24"/>
          <w:szCs w:val="24"/>
          <w:lang w:val="en-US"/>
        </w:rPr>
      </w:pPr>
    </w:p>
    <w:p w14:paraId="2209C46A" w14:textId="77777777" w:rsidR="00986A14" w:rsidRDefault="00986A14" w:rsidP="00986A14">
      <w:pPr>
        <w:spacing w:after="0"/>
        <w:rPr>
          <w:rFonts w:ascii="Arial" w:hAnsi="Arial" w:cs="Arial"/>
          <w:sz w:val="24"/>
          <w:szCs w:val="24"/>
          <w:lang w:val="en-US"/>
        </w:rPr>
      </w:pPr>
    </w:p>
    <w:p w14:paraId="6BC0D479" w14:textId="77777777" w:rsidR="00986A14" w:rsidRDefault="00986A14" w:rsidP="00986A14">
      <w:pPr>
        <w:spacing w:after="0"/>
        <w:rPr>
          <w:rFonts w:ascii="Arial" w:hAnsi="Arial" w:cs="Arial"/>
          <w:sz w:val="24"/>
          <w:szCs w:val="24"/>
          <w:lang w:val="en-US"/>
        </w:rPr>
      </w:pPr>
      <w:r>
        <w:rPr>
          <w:rFonts w:ascii="Arial" w:hAnsi="Arial" w:cs="Arial"/>
          <w:sz w:val="24"/>
          <w:szCs w:val="24"/>
          <w:lang w:val="en-US"/>
        </w:rPr>
        <w:t>Email:</w:t>
      </w:r>
    </w:p>
    <w:p w14:paraId="5FA4081D" w14:textId="77777777" w:rsidR="00986A14" w:rsidRDefault="00986A14" w:rsidP="00986A14">
      <w:pPr>
        <w:spacing w:after="0"/>
        <w:rPr>
          <w:rFonts w:ascii="Arial" w:hAnsi="Arial" w:cs="Arial"/>
          <w:sz w:val="24"/>
          <w:szCs w:val="24"/>
          <w:lang w:val="en-US"/>
        </w:rPr>
      </w:pPr>
    </w:p>
    <w:p w14:paraId="32D81894" w14:textId="77777777" w:rsidR="00986A14" w:rsidRDefault="00986A14" w:rsidP="00986A14">
      <w:pPr>
        <w:rPr>
          <w:rFonts w:ascii="Arial" w:hAnsi="Arial" w:cs="Arial"/>
          <w:sz w:val="24"/>
          <w:szCs w:val="24"/>
          <w:lang w:val="en-US"/>
        </w:rPr>
      </w:pPr>
    </w:p>
    <w:p w14:paraId="3346E014" w14:textId="744A21D1" w:rsidR="00986A14" w:rsidRDefault="00986A14" w:rsidP="00037AD8">
      <w:pPr>
        <w:jc w:val="both"/>
        <w:rPr>
          <w:rFonts w:ascii="Arial" w:hAnsi="Arial" w:cs="Arial"/>
          <w:sz w:val="24"/>
          <w:szCs w:val="24"/>
          <w:lang w:val="en-US"/>
        </w:rPr>
        <w:sectPr w:rsidR="00986A14" w:rsidSect="00986A14">
          <w:footerReference w:type="default" r:id="rId12"/>
          <w:pgSz w:w="11906" w:h="16838"/>
          <w:pgMar w:top="709" w:right="1440" w:bottom="1276" w:left="1440" w:header="708" w:footer="708" w:gutter="0"/>
          <w:cols w:space="708"/>
          <w:docGrid w:linePitch="360"/>
        </w:sectPr>
      </w:pPr>
    </w:p>
    <w:p w14:paraId="2EA24E5B" w14:textId="759CCA8F" w:rsidR="00E139FF" w:rsidRDefault="00E139FF" w:rsidP="00E139FF">
      <w:pPr>
        <w:pStyle w:val="Heading1"/>
        <w:jc w:val="left"/>
        <w:rPr>
          <w:lang w:val="en-US"/>
        </w:rPr>
      </w:pPr>
      <w:r>
        <w:rPr>
          <w:lang w:val="en-US"/>
        </w:rPr>
        <w:lastRenderedPageBreak/>
        <w:t xml:space="preserve">Section 2: </w:t>
      </w:r>
      <w:r w:rsidR="00A535A4">
        <w:rPr>
          <w:lang w:val="en-US"/>
        </w:rPr>
        <w:t>Permit Conditions</w:t>
      </w:r>
      <w:r w:rsidR="009F42C8">
        <w:rPr>
          <w:lang w:val="en-US"/>
        </w:rPr>
        <w:t xml:space="preserve"> – </w:t>
      </w:r>
      <w:r w:rsidR="00A278A4">
        <w:rPr>
          <w:lang w:val="en-US"/>
        </w:rPr>
        <w:t>A</w:t>
      </w:r>
      <w:r w:rsidR="009F42C8">
        <w:rPr>
          <w:lang w:val="en-US"/>
        </w:rPr>
        <w:t xml:space="preserve">ll </w:t>
      </w:r>
      <w:r w:rsidR="00A278A4">
        <w:rPr>
          <w:lang w:val="en-US"/>
        </w:rPr>
        <w:t>P</w:t>
      </w:r>
      <w:r w:rsidR="009F42C8">
        <w:rPr>
          <w:lang w:val="en-US"/>
        </w:rPr>
        <w:t>ermits</w:t>
      </w:r>
    </w:p>
    <w:p w14:paraId="31D5ABB7" w14:textId="76F1EAD9" w:rsidR="00A535A4" w:rsidRDefault="009F42C8" w:rsidP="00A535A4">
      <w:pPr>
        <w:rPr>
          <w:rFonts w:ascii="Arial" w:hAnsi="Arial" w:cs="Arial"/>
          <w:sz w:val="24"/>
          <w:szCs w:val="24"/>
        </w:rPr>
      </w:pPr>
      <w:r>
        <w:rPr>
          <w:rFonts w:ascii="Arial" w:hAnsi="Arial" w:cs="Arial"/>
          <w:sz w:val="24"/>
          <w:szCs w:val="24"/>
        </w:rPr>
        <w:t>The permit conditions that apply to all permits, both Category 1 and Category 2,</w:t>
      </w:r>
      <w:r w:rsidR="00A535A4">
        <w:rPr>
          <w:rFonts w:ascii="Arial" w:hAnsi="Arial" w:cs="Arial"/>
          <w:sz w:val="24"/>
          <w:szCs w:val="24"/>
        </w:rPr>
        <w:t xml:space="preserve"> </w:t>
      </w:r>
      <w:r>
        <w:rPr>
          <w:rFonts w:ascii="Arial" w:hAnsi="Arial" w:cs="Arial"/>
          <w:sz w:val="24"/>
          <w:szCs w:val="24"/>
        </w:rPr>
        <w:t xml:space="preserve">are </w:t>
      </w:r>
      <w:r w:rsidR="00A535A4">
        <w:rPr>
          <w:rFonts w:ascii="Arial" w:hAnsi="Arial" w:cs="Arial"/>
          <w:sz w:val="24"/>
          <w:szCs w:val="24"/>
        </w:rPr>
        <w:t>detailed below</w:t>
      </w:r>
      <w:r w:rsidR="005016D8">
        <w:rPr>
          <w:rFonts w:ascii="Arial" w:hAnsi="Arial" w:cs="Arial"/>
          <w:sz w:val="24"/>
          <w:szCs w:val="24"/>
        </w:rPr>
        <w:t>, with the opportunity to provide ratings and comments for each.</w:t>
      </w:r>
    </w:p>
    <w:p w14:paraId="500D8B6C" w14:textId="6AF24B9D" w:rsidR="005016D8" w:rsidRDefault="005016D8" w:rsidP="00A535A4">
      <w:pPr>
        <w:rPr>
          <w:rFonts w:ascii="Arial" w:hAnsi="Arial" w:cs="Arial"/>
          <w:b/>
          <w:bCs/>
          <w:sz w:val="24"/>
          <w:szCs w:val="24"/>
          <w:u w:val="single"/>
        </w:rPr>
      </w:pPr>
      <w:r w:rsidRPr="005016D8">
        <w:rPr>
          <w:rFonts w:ascii="Arial" w:hAnsi="Arial" w:cs="Arial"/>
          <w:b/>
          <w:bCs/>
          <w:sz w:val="24"/>
          <w:szCs w:val="24"/>
          <w:u w:val="single"/>
        </w:rPr>
        <w:t>Try</w:t>
      </w:r>
      <w:r>
        <w:rPr>
          <w:rFonts w:ascii="Arial" w:hAnsi="Arial" w:cs="Arial"/>
          <w:b/>
          <w:bCs/>
          <w:sz w:val="24"/>
          <w:szCs w:val="24"/>
          <w:u w:val="single"/>
        </w:rPr>
        <w:t>-</w:t>
      </w:r>
      <w:r w:rsidRPr="005016D8">
        <w:rPr>
          <w:rFonts w:ascii="Arial" w:hAnsi="Arial" w:cs="Arial"/>
          <w:b/>
          <w:bCs/>
          <w:sz w:val="24"/>
          <w:szCs w:val="24"/>
          <w:u w:val="single"/>
        </w:rPr>
        <w:t>Nets</w:t>
      </w:r>
    </w:p>
    <w:p w14:paraId="3EBD02BE" w14:textId="7E542CFF" w:rsidR="005016D8" w:rsidRPr="005016D8" w:rsidRDefault="005016D8" w:rsidP="00A535A4">
      <w:pPr>
        <w:rPr>
          <w:rFonts w:ascii="Arial" w:hAnsi="Arial" w:cs="Arial"/>
          <w:sz w:val="24"/>
          <w:szCs w:val="24"/>
          <w:u w:val="single"/>
        </w:rPr>
      </w:pPr>
      <w:r w:rsidRPr="005016D8">
        <w:rPr>
          <w:rFonts w:ascii="Arial" w:hAnsi="Arial" w:cs="Arial"/>
          <w:sz w:val="24"/>
          <w:szCs w:val="24"/>
          <w:u w:val="single"/>
        </w:rPr>
        <w:t>Permit Condition</w:t>
      </w:r>
      <w:r>
        <w:rPr>
          <w:rFonts w:ascii="Arial" w:hAnsi="Arial" w:cs="Arial"/>
          <w:sz w:val="24"/>
          <w:szCs w:val="24"/>
          <w:u w:val="single"/>
        </w:rPr>
        <w:t>:</w:t>
      </w:r>
    </w:p>
    <w:p w14:paraId="4F64742D" w14:textId="77777777" w:rsidR="005016D8" w:rsidRPr="005016D8" w:rsidRDefault="005016D8" w:rsidP="005016D8">
      <w:pPr>
        <w:rPr>
          <w:rFonts w:ascii="Arial" w:hAnsi="Arial" w:cs="Arial"/>
          <w:sz w:val="24"/>
          <w:szCs w:val="24"/>
        </w:rPr>
      </w:pPr>
      <w:r w:rsidRPr="005016D8">
        <w:rPr>
          <w:rFonts w:ascii="Arial" w:hAnsi="Arial" w:cs="Arial"/>
          <w:sz w:val="24"/>
          <w:szCs w:val="24"/>
        </w:rPr>
        <w:t>2. A vessel must not carry or deploy more than one try-net.</w:t>
      </w:r>
    </w:p>
    <w:p w14:paraId="5BC9BCEF" w14:textId="77777777" w:rsidR="005016D8" w:rsidRPr="005016D8" w:rsidRDefault="005016D8" w:rsidP="005016D8">
      <w:pPr>
        <w:rPr>
          <w:rFonts w:ascii="Arial" w:hAnsi="Arial" w:cs="Arial"/>
          <w:sz w:val="24"/>
          <w:szCs w:val="24"/>
        </w:rPr>
      </w:pPr>
      <w:r w:rsidRPr="005016D8">
        <w:rPr>
          <w:rFonts w:ascii="Arial" w:hAnsi="Arial" w:cs="Arial"/>
          <w:sz w:val="24"/>
          <w:szCs w:val="24"/>
        </w:rPr>
        <w:t>3. A try-net must:</w:t>
      </w:r>
    </w:p>
    <w:p w14:paraId="65620DD0" w14:textId="77777777" w:rsidR="005016D8" w:rsidRPr="005016D8" w:rsidRDefault="005016D8" w:rsidP="005016D8">
      <w:pPr>
        <w:ind w:firstLine="720"/>
        <w:rPr>
          <w:rFonts w:ascii="Arial" w:hAnsi="Arial" w:cs="Arial"/>
          <w:sz w:val="24"/>
          <w:szCs w:val="24"/>
        </w:rPr>
      </w:pPr>
      <w:r w:rsidRPr="005016D8">
        <w:rPr>
          <w:rFonts w:ascii="Arial" w:hAnsi="Arial" w:cs="Arial"/>
          <w:sz w:val="24"/>
          <w:szCs w:val="24"/>
        </w:rPr>
        <w:t>a) be deployed and hauled only by hand;</w:t>
      </w:r>
    </w:p>
    <w:p w14:paraId="7DB8E177" w14:textId="77777777" w:rsidR="005016D8" w:rsidRPr="005016D8" w:rsidRDefault="005016D8" w:rsidP="005016D8">
      <w:pPr>
        <w:ind w:firstLine="720"/>
        <w:rPr>
          <w:rFonts w:ascii="Arial" w:hAnsi="Arial" w:cs="Arial"/>
          <w:sz w:val="24"/>
          <w:szCs w:val="24"/>
        </w:rPr>
      </w:pPr>
      <w:r w:rsidRPr="005016D8">
        <w:rPr>
          <w:rFonts w:ascii="Arial" w:hAnsi="Arial" w:cs="Arial"/>
          <w:sz w:val="24"/>
          <w:szCs w:val="24"/>
        </w:rPr>
        <w:t>b) have a beam width of no more than 500 millimetres;</w:t>
      </w:r>
    </w:p>
    <w:p w14:paraId="38AE8A91" w14:textId="77777777" w:rsidR="005016D8" w:rsidRPr="005016D8" w:rsidRDefault="005016D8" w:rsidP="005016D8">
      <w:pPr>
        <w:ind w:firstLine="720"/>
        <w:rPr>
          <w:rFonts w:ascii="Arial" w:hAnsi="Arial" w:cs="Arial"/>
          <w:sz w:val="24"/>
          <w:szCs w:val="24"/>
        </w:rPr>
      </w:pPr>
      <w:r w:rsidRPr="005016D8">
        <w:rPr>
          <w:rFonts w:ascii="Arial" w:hAnsi="Arial" w:cs="Arial"/>
          <w:sz w:val="24"/>
          <w:szCs w:val="24"/>
        </w:rPr>
        <w:t>c) be no more than 20 kilograms in weight; and</w:t>
      </w:r>
    </w:p>
    <w:p w14:paraId="2E0471BE" w14:textId="5FC4CEFA" w:rsidR="005016D8" w:rsidRDefault="005016D8" w:rsidP="005016D8">
      <w:pPr>
        <w:ind w:left="720"/>
        <w:rPr>
          <w:rFonts w:ascii="Arial" w:hAnsi="Arial" w:cs="Arial"/>
          <w:sz w:val="24"/>
          <w:szCs w:val="24"/>
        </w:rPr>
      </w:pPr>
      <w:r w:rsidRPr="005016D8">
        <w:rPr>
          <w:rFonts w:ascii="Arial" w:hAnsi="Arial" w:cs="Arial"/>
          <w:sz w:val="24"/>
          <w:szCs w:val="24"/>
        </w:rPr>
        <w:t>d) not have tickler chains or any other attachment designed to, or with the</w:t>
      </w:r>
      <w:r>
        <w:rPr>
          <w:rFonts w:ascii="Arial" w:hAnsi="Arial" w:cs="Arial"/>
          <w:sz w:val="24"/>
          <w:szCs w:val="24"/>
        </w:rPr>
        <w:t xml:space="preserve"> </w:t>
      </w:r>
      <w:r w:rsidRPr="005016D8">
        <w:rPr>
          <w:rFonts w:ascii="Arial" w:hAnsi="Arial" w:cs="Arial"/>
          <w:sz w:val="24"/>
          <w:szCs w:val="24"/>
        </w:rPr>
        <w:t>effect of, penetrating the seabed except guides, skids or a shoe</w:t>
      </w:r>
    </w:p>
    <w:p w14:paraId="4FCCCEAB" w14:textId="529DCE5F" w:rsidR="005016D8" w:rsidRDefault="00330445" w:rsidP="005016D8">
      <w:pPr>
        <w:rPr>
          <w:rFonts w:ascii="Arial" w:hAnsi="Arial" w:cs="Arial"/>
          <w:sz w:val="24"/>
          <w:szCs w:val="24"/>
          <w:u w:val="single"/>
        </w:rPr>
      </w:pPr>
      <w:r>
        <w:rPr>
          <w:rFonts w:ascii="Arial" w:hAnsi="Arial" w:cs="Arial"/>
          <w:sz w:val="24"/>
          <w:szCs w:val="24"/>
          <w:u w:val="single"/>
        </w:rPr>
        <w:t xml:space="preserve">Explanation and </w:t>
      </w:r>
      <w:r w:rsidR="005016D8">
        <w:rPr>
          <w:rFonts w:ascii="Arial" w:hAnsi="Arial" w:cs="Arial"/>
          <w:sz w:val="24"/>
          <w:szCs w:val="24"/>
          <w:u w:val="single"/>
        </w:rPr>
        <w:t>Intention:</w:t>
      </w:r>
    </w:p>
    <w:p w14:paraId="3A0A9575" w14:textId="3550B3BE" w:rsidR="005016D8" w:rsidRPr="005016D8" w:rsidRDefault="00A278A4" w:rsidP="005016D8">
      <w:pPr>
        <w:rPr>
          <w:rFonts w:ascii="Arial" w:hAnsi="Arial" w:cs="Arial"/>
          <w:sz w:val="24"/>
          <w:szCs w:val="24"/>
        </w:rPr>
      </w:pPr>
      <w:r>
        <w:rPr>
          <w:rFonts w:ascii="Arial" w:hAnsi="Arial" w:cs="Arial"/>
          <w:sz w:val="24"/>
          <w:szCs w:val="24"/>
        </w:rPr>
        <w:t xml:space="preserve">A </w:t>
      </w:r>
      <w:r w:rsidRPr="00A278A4">
        <w:rPr>
          <w:rFonts w:ascii="Arial" w:hAnsi="Arial" w:cs="Arial"/>
          <w:sz w:val="24"/>
          <w:szCs w:val="24"/>
        </w:rPr>
        <w:t>“try-net” means a trawl deployed by hand from a vessel used to determine the presence or absence of shrimps.</w:t>
      </w:r>
      <w:r>
        <w:rPr>
          <w:rFonts w:ascii="Arial" w:hAnsi="Arial" w:cs="Arial"/>
          <w:sz w:val="24"/>
          <w:szCs w:val="24"/>
        </w:rPr>
        <w:t xml:space="preserve"> </w:t>
      </w:r>
      <w:r w:rsidR="005016D8">
        <w:rPr>
          <w:rFonts w:ascii="Arial" w:hAnsi="Arial" w:cs="Arial"/>
          <w:sz w:val="24"/>
          <w:szCs w:val="24"/>
        </w:rPr>
        <w:t xml:space="preserve">This condition </w:t>
      </w:r>
      <w:r w:rsidR="00330445">
        <w:rPr>
          <w:rFonts w:ascii="Arial" w:hAnsi="Arial" w:cs="Arial"/>
          <w:sz w:val="24"/>
          <w:szCs w:val="24"/>
        </w:rPr>
        <w:t>requires that only one try-net is aboard any vessel, and limits their size. It is</w:t>
      </w:r>
      <w:r w:rsidR="005016D8">
        <w:rPr>
          <w:rFonts w:ascii="Arial" w:hAnsi="Arial" w:cs="Arial"/>
          <w:sz w:val="24"/>
          <w:szCs w:val="24"/>
        </w:rPr>
        <w:t xml:space="preserve"> intended to ensure that all fishing is undertaken by approved and certified gear, and that try-nets are limited in size and number to prevent them causing any damage to the seabed.</w:t>
      </w:r>
    </w:p>
    <w:tbl>
      <w:tblPr>
        <w:tblStyle w:val="TableGrid"/>
        <w:tblW w:w="0" w:type="auto"/>
        <w:tblLook w:val="04A0" w:firstRow="1" w:lastRow="0" w:firstColumn="1" w:lastColumn="0" w:noHBand="0" w:noVBand="1"/>
      </w:tblPr>
      <w:tblGrid>
        <w:gridCol w:w="1803"/>
        <w:gridCol w:w="1803"/>
        <w:gridCol w:w="1803"/>
        <w:gridCol w:w="1803"/>
        <w:gridCol w:w="1804"/>
      </w:tblGrid>
      <w:tr w:rsidR="00D62995" w14:paraId="59617DC4" w14:textId="77777777" w:rsidTr="00D62995">
        <w:trPr>
          <w:trHeight w:val="472"/>
        </w:trPr>
        <w:tc>
          <w:tcPr>
            <w:tcW w:w="9016" w:type="dxa"/>
            <w:gridSpan w:val="5"/>
          </w:tcPr>
          <w:p w14:paraId="12E79590" w14:textId="1C4969EB" w:rsidR="00D62995" w:rsidRDefault="006A2483" w:rsidP="00D62995">
            <w:pPr>
              <w:spacing w:line="259" w:lineRule="auto"/>
              <w:rPr>
                <w:rFonts w:ascii="Arial" w:hAnsi="Arial" w:cs="Arial"/>
                <w:sz w:val="24"/>
                <w:szCs w:val="24"/>
              </w:rPr>
            </w:pPr>
            <w:r>
              <w:rPr>
                <w:rFonts w:ascii="Arial" w:hAnsi="Arial" w:cs="Arial"/>
                <w:sz w:val="24"/>
                <w:szCs w:val="24"/>
              </w:rPr>
              <w:t xml:space="preserve">Please indicate to what extent you believe the measure is </w:t>
            </w:r>
            <w:r w:rsidRPr="00096744">
              <w:rPr>
                <w:rFonts w:ascii="Arial" w:hAnsi="Arial" w:cs="Arial"/>
                <w:b/>
                <w:bCs/>
                <w:sz w:val="24"/>
                <w:szCs w:val="24"/>
              </w:rPr>
              <w:t>effective at achieving its intent</w:t>
            </w:r>
            <w:r w:rsidR="005016D8">
              <w:rPr>
                <w:rFonts w:ascii="Arial" w:hAnsi="Arial" w:cs="Arial"/>
                <w:sz w:val="24"/>
                <w:szCs w:val="24"/>
              </w:rPr>
              <w:t>?</w:t>
            </w:r>
          </w:p>
        </w:tc>
      </w:tr>
      <w:tr w:rsidR="006A2483" w14:paraId="33138348" w14:textId="77777777" w:rsidTr="00F24F69">
        <w:trPr>
          <w:trHeight w:val="604"/>
        </w:trPr>
        <w:tc>
          <w:tcPr>
            <w:tcW w:w="1803" w:type="dxa"/>
          </w:tcPr>
          <w:p w14:paraId="2754D5B4" w14:textId="7ADEAEFF" w:rsidR="006A2483" w:rsidRDefault="006A2483" w:rsidP="00D62995">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7C972684" w14:textId="5096716A" w:rsidR="006A2483" w:rsidRDefault="006A2483" w:rsidP="00D62995">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4DAD84C6" w14:textId="0AF61686" w:rsidR="006A2483" w:rsidRDefault="006A2483" w:rsidP="00D62995">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14CB6C49" w14:textId="6F9CE77A" w:rsidR="006A2483" w:rsidRDefault="006A2483" w:rsidP="00D62995">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0BCC2E29" w14:textId="08B623EA" w:rsidR="006A2483" w:rsidRDefault="006A2483" w:rsidP="00D62995">
            <w:pPr>
              <w:spacing w:line="259" w:lineRule="auto"/>
              <w:rPr>
                <w:rFonts w:ascii="Arial" w:hAnsi="Arial" w:cs="Arial"/>
                <w:sz w:val="24"/>
                <w:szCs w:val="24"/>
              </w:rPr>
            </w:pPr>
            <w:r>
              <w:rPr>
                <w:rFonts w:ascii="Arial" w:hAnsi="Arial" w:cs="Arial"/>
                <w:sz w:val="24"/>
                <w:szCs w:val="24"/>
              </w:rPr>
              <w:t xml:space="preserve">Very effective </w:t>
            </w:r>
          </w:p>
        </w:tc>
      </w:tr>
      <w:tr w:rsidR="006A2483" w14:paraId="620094FF" w14:textId="77777777" w:rsidTr="00F05260">
        <w:trPr>
          <w:trHeight w:val="604"/>
        </w:trPr>
        <w:tc>
          <w:tcPr>
            <w:tcW w:w="1803" w:type="dxa"/>
          </w:tcPr>
          <w:p w14:paraId="228E1CCD" w14:textId="77777777" w:rsidR="006A2483" w:rsidRDefault="006A2483" w:rsidP="00D62995">
            <w:pPr>
              <w:spacing w:line="259" w:lineRule="auto"/>
              <w:rPr>
                <w:rFonts w:ascii="Arial" w:hAnsi="Arial" w:cs="Arial"/>
                <w:sz w:val="24"/>
                <w:szCs w:val="24"/>
              </w:rPr>
            </w:pPr>
          </w:p>
        </w:tc>
        <w:tc>
          <w:tcPr>
            <w:tcW w:w="1803" w:type="dxa"/>
          </w:tcPr>
          <w:p w14:paraId="40F3AF54" w14:textId="77777777" w:rsidR="006A2483" w:rsidRDefault="006A2483" w:rsidP="00D62995">
            <w:pPr>
              <w:spacing w:line="259" w:lineRule="auto"/>
              <w:rPr>
                <w:rFonts w:ascii="Arial" w:hAnsi="Arial" w:cs="Arial"/>
                <w:sz w:val="24"/>
                <w:szCs w:val="24"/>
              </w:rPr>
            </w:pPr>
          </w:p>
        </w:tc>
        <w:tc>
          <w:tcPr>
            <w:tcW w:w="1803" w:type="dxa"/>
          </w:tcPr>
          <w:p w14:paraId="5F99EE99" w14:textId="77777777" w:rsidR="006A2483" w:rsidRDefault="006A2483" w:rsidP="00D62995">
            <w:pPr>
              <w:spacing w:line="259" w:lineRule="auto"/>
              <w:rPr>
                <w:rFonts w:ascii="Arial" w:hAnsi="Arial" w:cs="Arial"/>
                <w:sz w:val="24"/>
                <w:szCs w:val="24"/>
              </w:rPr>
            </w:pPr>
          </w:p>
        </w:tc>
        <w:tc>
          <w:tcPr>
            <w:tcW w:w="1803" w:type="dxa"/>
          </w:tcPr>
          <w:p w14:paraId="2F634F8E" w14:textId="77777777" w:rsidR="006A2483" w:rsidRDefault="006A2483" w:rsidP="00D62995">
            <w:pPr>
              <w:spacing w:line="259" w:lineRule="auto"/>
              <w:rPr>
                <w:rFonts w:ascii="Arial" w:hAnsi="Arial" w:cs="Arial"/>
                <w:sz w:val="24"/>
                <w:szCs w:val="24"/>
              </w:rPr>
            </w:pPr>
          </w:p>
        </w:tc>
        <w:tc>
          <w:tcPr>
            <w:tcW w:w="1804" w:type="dxa"/>
          </w:tcPr>
          <w:p w14:paraId="04E50BC1" w14:textId="61D0CE7B" w:rsidR="006A2483" w:rsidRDefault="006A2483" w:rsidP="00D62995">
            <w:pPr>
              <w:spacing w:line="259" w:lineRule="auto"/>
              <w:rPr>
                <w:rFonts w:ascii="Arial" w:hAnsi="Arial" w:cs="Arial"/>
                <w:sz w:val="24"/>
                <w:szCs w:val="24"/>
              </w:rPr>
            </w:pPr>
          </w:p>
        </w:tc>
      </w:tr>
    </w:tbl>
    <w:p w14:paraId="711A23E9" w14:textId="77777777" w:rsidR="00E62E27" w:rsidRDefault="00E62E27" w:rsidP="00B478D7">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6A2483" w14:paraId="3ADE69BC" w14:textId="77777777" w:rsidTr="004A69A0">
        <w:trPr>
          <w:trHeight w:val="472"/>
        </w:trPr>
        <w:tc>
          <w:tcPr>
            <w:tcW w:w="9016" w:type="dxa"/>
          </w:tcPr>
          <w:p w14:paraId="576438A8" w14:textId="1B2882F1" w:rsidR="006A2483" w:rsidRDefault="006A2483" w:rsidP="00857750">
            <w:pPr>
              <w:spacing w:line="259" w:lineRule="auto"/>
              <w:rPr>
                <w:rFonts w:ascii="Arial" w:hAnsi="Arial" w:cs="Arial"/>
                <w:sz w:val="24"/>
                <w:szCs w:val="24"/>
              </w:rPr>
            </w:pPr>
            <w:r>
              <w:rPr>
                <w:rFonts w:ascii="Arial" w:hAnsi="Arial" w:cs="Arial"/>
                <w:sz w:val="24"/>
                <w:szCs w:val="24"/>
              </w:rPr>
              <w:t xml:space="preserve">Please provide information to describe to what extent this measure </w:t>
            </w:r>
            <w:r w:rsidRPr="00096744">
              <w:rPr>
                <w:rFonts w:ascii="Arial" w:hAnsi="Arial" w:cs="Arial"/>
                <w:b/>
                <w:bCs/>
                <w:sz w:val="24"/>
                <w:szCs w:val="24"/>
              </w:rPr>
              <w:t>impacts your fishing opportunities</w:t>
            </w:r>
            <w:r>
              <w:rPr>
                <w:rFonts w:ascii="Arial" w:hAnsi="Arial" w:cs="Arial"/>
                <w:sz w:val="24"/>
                <w:szCs w:val="24"/>
              </w:rPr>
              <w:t xml:space="preserve"> or causes you other </w:t>
            </w:r>
            <w:r w:rsidRPr="00096744">
              <w:rPr>
                <w:rFonts w:ascii="Arial" w:hAnsi="Arial" w:cs="Arial"/>
                <w:b/>
                <w:bCs/>
                <w:sz w:val="24"/>
                <w:szCs w:val="24"/>
              </w:rPr>
              <w:t>financial impacts</w:t>
            </w:r>
          </w:p>
        </w:tc>
      </w:tr>
      <w:tr w:rsidR="006A2483" w14:paraId="14A573FD" w14:textId="77777777" w:rsidTr="004A69A0">
        <w:trPr>
          <w:trHeight w:val="2457"/>
        </w:trPr>
        <w:tc>
          <w:tcPr>
            <w:tcW w:w="9016" w:type="dxa"/>
          </w:tcPr>
          <w:p w14:paraId="51ED38B6" w14:textId="77777777" w:rsidR="006A2483" w:rsidRDefault="006A2483" w:rsidP="00857750">
            <w:pPr>
              <w:spacing w:line="259" w:lineRule="auto"/>
              <w:rPr>
                <w:rFonts w:ascii="Arial" w:hAnsi="Arial" w:cs="Arial"/>
                <w:sz w:val="24"/>
                <w:szCs w:val="24"/>
              </w:rPr>
            </w:pPr>
          </w:p>
        </w:tc>
      </w:tr>
      <w:tr w:rsidR="00E62E27" w14:paraId="1862A8FE" w14:textId="77777777" w:rsidTr="004A69A0">
        <w:trPr>
          <w:trHeight w:val="398"/>
        </w:trPr>
        <w:tc>
          <w:tcPr>
            <w:tcW w:w="9016" w:type="dxa"/>
          </w:tcPr>
          <w:p w14:paraId="258C749E" w14:textId="50AD3937" w:rsidR="00E62E27" w:rsidRDefault="006A2483" w:rsidP="00FC6A5E">
            <w:pPr>
              <w:spacing w:line="259" w:lineRule="auto"/>
              <w:rPr>
                <w:rFonts w:ascii="Arial" w:hAnsi="Arial" w:cs="Arial"/>
                <w:sz w:val="24"/>
                <w:szCs w:val="24"/>
              </w:rPr>
            </w:pPr>
            <w:r>
              <w:rPr>
                <w:rFonts w:ascii="Arial" w:hAnsi="Arial" w:cs="Arial"/>
                <w:sz w:val="24"/>
                <w:szCs w:val="24"/>
              </w:rPr>
              <w:lastRenderedPageBreak/>
              <w:t>Please provide further information about your answer and</w:t>
            </w:r>
            <w:r w:rsidR="005016D8">
              <w:rPr>
                <w:rFonts w:ascii="Arial" w:hAnsi="Arial" w:cs="Arial"/>
                <w:sz w:val="24"/>
                <w:szCs w:val="24"/>
              </w:rPr>
              <w:t xml:space="preserve"> any </w:t>
            </w:r>
            <w:r>
              <w:rPr>
                <w:rFonts w:ascii="Arial" w:hAnsi="Arial" w:cs="Arial"/>
                <w:sz w:val="24"/>
                <w:szCs w:val="24"/>
              </w:rPr>
              <w:t xml:space="preserve">other </w:t>
            </w:r>
            <w:r w:rsidR="005016D8">
              <w:rPr>
                <w:rFonts w:ascii="Arial" w:hAnsi="Arial" w:cs="Arial"/>
                <w:sz w:val="24"/>
                <w:szCs w:val="24"/>
              </w:rPr>
              <w:t>comments about this permit condition</w:t>
            </w:r>
          </w:p>
        </w:tc>
      </w:tr>
      <w:tr w:rsidR="00E62E27" w14:paraId="5AFBA00C" w14:textId="77777777" w:rsidTr="004A69A0">
        <w:trPr>
          <w:trHeight w:val="3312"/>
        </w:trPr>
        <w:tc>
          <w:tcPr>
            <w:tcW w:w="9016" w:type="dxa"/>
          </w:tcPr>
          <w:p w14:paraId="1BF9D8B7" w14:textId="31BC2C8D" w:rsidR="00ED00C6" w:rsidRDefault="00ED00C6" w:rsidP="00FC6A5E">
            <w:pPr>
              <w:spacing w:line="259" w:lineRule="auto"/>
              <w:rPr>
                <w:rFonts w:ascii="Arial" w:hAnsi="Arial" w:cs="Arial"/>
                <w:sz w:val="24"/>
                <w:szCs w:val="24"/>
              </w:rPr>
            </w:pPr>
          </w:p>
        </w:tc>
      </w:tr>
    </w:tbl>
    <w:p w14:paraId="68E32667" w14:textId="77777777" w:rsidR="00E62E27" w:rsidRDefault="00E62E27">
      <w:pPr>
        <w:spacing w:line="259" w:lineRule="auto"/>
        <w:rPr>
          <w:rFonts w:ascii="Arial" w:hAnsi="Arial" w:cs="Arial"/>
          <w:b/>
          <w:bCs/>
          <w:sz w:val="32"/>
          <w:szCs w:val="32"/>
        </w:rPr>
      </w:pPr>
    </w:p>
    <w:p w14:paraId="68331694" w14:textId="77777777" w:rsidR="009F42C8" w:rsidRDefault="009F42C8" w:rsidP="005016D8">
      <w:pPr>
        <w:rPr>
          <w:rFonts w:ascii="Arial" w:hAnsi="Arial" w:cs="Arial"/>
          <w:b/>
          <w:bCs/>
          <w:sz w:val="24"/>
          <w:szCs w:val="24"/>
          <w:u w:val="single"/>
        </w:rPr>
      </w:pPr>
      <w:r w:rsidRPr="009F42C8">
        <w:rPr>
          <w:rFonts w:ascii="Arial" w:hAnsi="Arial" w:cs="Arial"/>
          <w:b/>
          <w:bCs/>
          <w:sz w:val="24"/>
          <w:szCs w:val="24"/>
          <w:u w:val="single"/>
        </w:rPr>
        <w:t>Prohibited attachments</w:t>
      </w:r>
    </w:p>
    <w:p w14:paraId="5DC609BD" w14:textId="0563AE24" w:rsidR="009F42C8" w:rsidRPr="009F42C8" w:rsidRDefault="009F42C8" w:rsidP="009F42C8">
      <w:pPr>
        <w:rPr>
          <w:rFonts w:ascii="Arial" w:hAnsi="Arial" w:cs="Arial"/>
          <w:sz w:val="24"/>
          <w:szCs w:val="24"/>
        </w:rPr>
      </w:pPr>
      <w:r w:rsidRPr="009F42C8">
        <w:rPr>
          <w:rFonts w:ascii="Arial" w:hAnsi="Arial" w:cs="Arial"/>
          <w:sz w:val="24"/>
          <w:szCs w:val="24"/>
        </w:rPr>
        <w:t>4. A vessel must not carry or deploy a net, the mesh of which measures between</w:t>
      </w:r>
      <w:r>
        <w:rPr>
          <w:rFonts w:ascii="Arial" w:hAnsi="Arial" w:cs="Arial"/>
          <w:sz w:val="24"/>
          <w:szCs w:val="24"/>
        </w:rPr>
        <w:t xml:space="preserve"> </w:t>
      </w:r>
      <w:r w:rsidRPr="009F42C8">
        <w:rPr>
          <w:rFonts w:ascii="Arial" w:hAnsi="Arial" w:cs="Arial"/>
          <w:sz w:val="24"/>
          <w:szCs w:val="24"/>
        </w:rPr>
        <w:t>16 and 31 millimetres which has:</w:t>
      </w:r>
    </w:p>
    <w:p w14:paraId="1170911F" w14:textId="77777777" w:rsidR="009F42C8" w:rsidRPr="009F42C8" w:rsidRDefault="009F42C8" w:rsidP="009F42C8">
      <w:pPr>
        <w:ind w:firstLine="720"/>
        <w:rPr>
          <w:rFonts w:ascii="Arial" w:hAnsi="Arial" w:cs="Arial"/>
          <w:sz w:val="24"/>
          <w:szCs w:val="24"/>
        </w:rPr>
      </w:pPr>
      <w:r w:rsidRPr="009F42C8">
        <w:rPr>
          <w:rFonts w:ascii="Arial" w:hAnsi="Arial" w:cs="Arial"/>
          <w:sz w:val="24"/>
          <w:szCs w:val="24"/>
        </w:rPr>
        <w:t>a) tickler chains;</w:t>
      </w:r>
    </w:p>
    <w:p w14:paraId="017BB83D" w14:textId="42832BD7" w:rsidR="009F42C8" w:rsidRPr="009F42C8" w:rsidRDefault="009F42C8" w:rsidP="009F42C8">
      <w:pPr>
        <w:ind w:left="720"/>
        <w:rPr>
          <w:rFonts w:ascii="Arial" w:hAnsi="Arial" w:cs="Arial"/>
          <w:sz w:val="24"/>
          <w:szCs w:val="24"/>
        </w:rPr>
      </w:pPr>
      <w:r w:rsidRPr="009F42C8">
        <w:rPr>
          <w:rFonts w:ascii="Arial" w:hAnsi="Arial" w:cs="Arial"/>
          <w:sz w:val="24"/>
          <w:szCs w:val="24"/>
        </w:rPr>
        <w:t>b) any item designed to, or with the effect of penetrating the seabed except</w:t>
      </w:r>
      <w:r>
        <w:rPr>
          <w:rFonts w:ascii="Arial" w:hAnsi="Arial" w:cs="Arial"/>
          <w:sz w:val="24"/>
          <w:szCs w:val="24"/>
        </w:rPr>
        <w:t xml:space="preserve"> </w:t>
      </w:r>
      <w:r w:rsidRPr="009F42C8">
        <w:rPr>
          <w:rFonts w:ascii="Arial" w:hAnsi="Arial" w:cs="Arial"/>
          <w:sz w:val="24"/>
          <w:szCs w:val="24"/>
        </w:rPr>
        <w:t>guides, skids or shoes;</w:t>
      </w:r>
    </w:p>
    <w:p w14:paraId="19740430" w14:textId="4E427790" w:rsidR="009F42C8" w:rsidRPr="009F42C8" w:rsidRDefault="009F42C8" w:rsidP="009F42C8">
      <w:pPr>
        <w:ind w:left="720"/>
        <w:rPr>
          <w:rFonts w:ascii="Arial" w:hAnsi="Arial" w:cs="Arial"/>
          <w:sz w:val="24"/>
          <w:szCs w:val="24"/>
        </w:rPr>
      </w:pPr>
      <w:r w:rsidRPr="009F42C8">
        <w:rPr>
          <w:rFonts w:ascii="Arial" w:hAnsi="Arial" w:cs="Arial"/>
          <w:sz w:val="24"/>
          <w:szCs w:val="24"/>
        </w:rPr>
        <w:t>c) guides, skids or shoes unless the surface of such which comes into contact</w:t>
      </w:r>
      <w:r>
        <w:rPr>
          <w:rFonts w:ascii="Arial" w:hAnsi="Arial" w:cs="Arial"/>
          <w:sz w:val="24"/>
          <w:szCs w:val="24"/>
        </w:rPr>
        <w:t xml:space="preserve"> </w:t>
      </w:r>
      <w:r w:rsidRPr="009F42C8">
        <w:rPr>
          <w:rFonts w:ascii="Arial" w:hAnsi="Arial" w:cs="Arial"/>
          <w:sz w:val="24"/>
          <w:szCs w:val="24"/>
        </w:rPr>
        <w:t>with the seabed is flat across its entire length.</w:t>
      </w:r>
    </w:p>
    <w:p w14:paraId="42765448"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672473C6" w14:textId="4292DEF9" w:rsidR="005016D8" w:rsidRPr="005016D8" w:rsidRDefault="005016D8" w:rsidP="005016D8">
      <w:pPr>
        <w:rPr>
          <w:rFonts w:ascii="Arial" w:hAnsi="Arial" w:cs="Arial"/>
          <w:sz w:val="24"/>
          <w:szCs w:val="24"/>
        </w:rPr>
      </w:pPr>
      <w:r>
        <w:rPr>
          <w:rFonts w:ascii="Arial" w:hAnsi="Arial" w:cs="Arial"/>
          <w:sz w:val="24"/>
          <w:szCs w:val="24"/>
        </w:rPr>
        <w:t>This condition</w:t>
      </w:r>
      <w:r w:rsidR="00330445">
        <w:rPr>
          <w:rFonts w:ascii="Arial" w:hAnsi="Arial" w:cs="Arial"/>
          <w:sz w:val="24"/>
          <w:szCs w:val="24"/>
        </w:rPr>
        <w:t xml:space="preserve"> prevents items that can dig into the seabed from being attached to fishing gear. It</w:t>
      </w:r>
      <w:r>
        <w:rPr>
          <w:rFonts w:ascii="Arial" w:hAnsi="Arial" w:cs="Arial"/>
          <w:sz w:val="24"/>
          <w:szCs w:val="24"/>
        </w:rPr>
        <w:t xml:space="preserve"> is intended to </w:t>
      </w:r>
      <w:r w:rsidR="00330445">
        <w:rPr>
          <w:rFonts w:ascii="Arial" w:hAnsi="Arial" w:cs="Arial"/>
          <w:sz w:val="24"/>
          <w:szCs w:val="24"/>
        </w:rPr>
        <w:t>prevent damage to the seabed.</w:t>
      </w:r>
    </w:p>
    <w:tbl>
      <w:tblPr>
        <w:tblStyle w:val="TableGrid"/>
        <w:tblW w:w="9020" w:type="dxa"/>
        <w:tblLook w:val="04A0" w:firstRow="1" w:lastRow="0" w:firstColumn="1" w:lastColumn="0" w:noHBand="0" w:noVBand="1"/>
      </w:tblPr>
      <w:tblGrid>
        <w:gridCol w:w="1822"/>
        <w:gridCol w:w="1822"/>
        <w:gridCol w:w="1819"/>
        <w:gridCol w:w="1782"/>
        <w:gridCol w:w="1775"/>
      </w:tblGrid>
      <w:tr w:rsidR="006A2483" w14:paraId="7025C393" w14:textId="77777777" w:rsidTr="00096744">
        <w:trPr>
          <w:trHeight w:val="604"/>
        </w:trPr>
        <w:tc>
          <w:tcPr>
            <w:tcW w:w="1979" w:type="dxa"/>
            <w:gridSpan w:val="5"/>
          </w:tcPr>
          <w:p w14:paraId="4FF7CAA4" w14:textId="00691A3C" w:rsidR="006A2483" w:rsidRDefault="006A2483"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w:t>
            </w:r>
            <w:r w:rsidRPr="00096744">
              <w:rPr>
                <w:rFonts w:ascii="Arial" w:hAnsi="Arial" w:cs="Arial"/>
                <w:b/>
                <w:bCs/>
                <w:sz w:val="24"/>
                <w:szCs w:val="24"/>
              </w:rPr>
              <w:t>is effective at achieving its intent</w:t>
            </w:r>
            <w:r>
              <w:rPr>
                <w:rFonts w:ascii="Arial" w:hAnsi="Arial" w:cs="Arial"/>
                <w:sz w:val="24"/>
                <w:szCs w:val="24"/>
              </w:rPr>
              <w:t>?</w:t>
            </w:r>
          </w:p>
        </w:tc>
      </w:tr>
      <w:tr w:rsidR="006A2483" w14:paraId="688D4A5D" w14:textId="77777777" w:rsidTr="00096744">
        <w:trPr>
          <w:trHeight w:val="604"/>
        </w:trPr>
        <w:tc>
          <w:tcPr>
            <w:tcW w:w="1979" w:type="dxa"/>
          </w:tcPr>
          <w:p w14:paraId="2884B14A" w14:textId="77777777" w:rsidR="006A2483" w:rsidRDefault="006A2483" w:rsidP="00857750">
            <w:pPr>
              <w:spacing w:line="259" w:lineRule="auto"/>
              <w:rPr>
                <w:rFonts w:ascii="Arial" w:hAnsi="Arial" w:cs="Arial"/>
                <w:sz w:val="24"/>
                <w:szCs w:val="24"/>
              </w:rPr>
            </w:pPr>
            <w:r>
              <w:rPr>
                <w:rFonts w:ascii="Arial" w:hAnsi="Arial" w:cs="Arial"/>
                <w:sz w:val="24"/>
                <w:szCs w:val="24"/>
              </w:rPr>
              <w:t xml:space="preserve">Very Ineffective </w:t>
            </w:r>
          </w:p>
        </w:tc>
        <w:tc>
          <w:tcPr>
            <w:tcW w:w="1979" w:type="dxa"/>
          </w:tcPr>
          <w:p w14:paraId="05923DA7" w14:textId="77777777" w:rsidR="006A2483" w:rsidRDefault="006A2483" w:rsidP="00857750">
            <w:pPr>
              <w:spacing w:line="259" w:lineRule="auto"/>
              <w:rPr>
                <w:rFonts w:ascii="Arial" w:hAnsi="Arial" w:cs="Arial"/>
                <w:sz w:val="24"/>
                <w:szCs w:val="24"/>
              </w:rPr>
            </w:pPr>
            <w:r>
              <w:rPr>
                <w:rFonts w:ascii="Arial" w:hAnsi="Arial" w:cs="Arial"/>
                <w:sz w:val="24"/>
                <w:szCs w:val="24"/>
              </w:rPr>
              <w:t xml:space="preserve">Ineffective </w:t>
            </w:r>
          </w:p>
        </w:tc>
        <w:tc>
          <w:tcPr>
            <w:tcW w:w="1979" w:type="dxa"/>
          </w:tcPr>
          <w:p w14:paraId="5653D402" w14:textId="77777777" w:rsidR="006A2483" w:rsidRDefault="006A2483"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979" w:type="dxa"/>
          </w:tcPr>
          <w:p w14:paraId="68F92E3C" w14:textId="77777777" w:rsidR="006A2483" w:rsidRDefault="006A2483" w:rsidP="00857750">
            <w:pPr>
              <w:spacing w:line="259" w:lineRule="auto"/>
              <w:rPr>
                <w:rFonts w:ascii="Arial" w:hAnsi="Arial" w:cs="Arial"/>
                <w:sz w:val="24"/>
                <w:szCs w:val="24"/>
              </w:rPr>
            </w:pPr>
            <w:r>
              <w:rPr>
                <w:rFonts w:ascii="Arial" w:hAnsi="Arial" w:cs="Arial"/>
                <w:sz w:val="24"/>
                <w:szCs w:val="24"/>
              </w:rPr>
              <w:t xml:space="preserve">Effective </w:t>
            </w:r>
          </w:p>
        </w:tc>
        <w:tc>
          <w:tcPr>
            <w:tcW w:w="1979" w:type="dxa"/>
          </w:tcPr>
          <w:p w14:paraId="3A6FA803" w14:textId="77777777" w:rsidR="006A2483" w:rsidRDefault="006A2483" w:rsidP="00857750">
            <w:pPr>
              <w:spacing w:line="259" w:lineRule="auto"/>
              <w:rPr>
                <w:rFonts w:ascii="Arial" w:hAnsi="Arial" w:cs="Arial"/>
                <w:sz w:val="24"/>
                <w:szCs w:val="24"/>
              </w:rPr>
            </w:pPr>
            <w:r>
              <w:rPr>
                <w:rFonts w:ascii="Arial" w:hAnsi="Arial" w:cs="Arial"/>
                <w:sz w:val="24"/>
                <w:szCs w:val="24"/>
              </w:rPr>
              <w:t xml:space="preserve">Very effective </w:t>
            </w:r>
          </w:p>
        </w:tc>
      </w:tr>
      <w:tr w:rsidR="006A2483" w14:paraId="1F765A04" w14:textId="77777777" w:rsidTr="00096744">
        <w:trPr>
          <w:trHeight w:val="604"/>
        </w:trPr>
        <w:tc>
          <w:tcPr>
            <w:tcW w:w="1979" w:type="dxa"/>
          </w:tcPr>
          <w:p w14:paraId="0F6AB25F" w14:textId="77777777" w:rsidR="006A2483" w:rsidRDefault="006A2483" w:rsidP="00857750">
            <w:pPr>
              <w:spacing w:line="259" w:lineRule="auto"/>
              <w:rPr>
                <w:rFonts w:ascii="Arial" w:hAnsi="Arial" w:cs="Arial"/>
                <w:sz w:val="24"/>
                <w:szCs w:val="24"/>
              </w:rPr>
            </w:pPr>
          </w:p>
        </w:tc>
        <w:tc>
          <w:tcPr>
            <w:tcW w:w="1979" w:type="dxa"/>
          </w:tcPr>
          <w:p w14:paraId="0B499F29" w14:textId="77777777" w:rsidR="006A2483" w:rsidRDefault="006A2483" w:rsidP="00857750">
            <w:pPr>
              <w:spacing w:line="259" w:lineRule="auto"/>
              <w:rPr>
                <w:rFonts w:ascii="Arial" w:hAnsi="Arial" w:cs="Arial"/>
                <w:sz w:val="24"/>
                <w:szCs w:val="24"/>
              </w:rPr>
            </w:pPr>
          </w:p>
        </w:tc>
        <w:tc>
          <w:tcPr>
            <w:tcW w:w="1979" w:type="dxa"/>
          </w:tcPr>
          <w:p w14:paraId="226BA7A9" w14:textId="77777777" w:rsidR="006A2483" w:rsidRDefault="006A2483" w:rsidP="00857750">
            <w:pPr>
              <w:spacing w:line="259" w:lineRule="auto"/>
              <w:rPr>
                <w:rFonts w:ascii="Arial" w:hAnsi="Arial" w:cs="Arial"/>
                <w:sz w:val="24"/>
                <w:szCs w:val="24"/>
              </w:rPr>
            </w:pPr>
          </w:p>
        </w:tc>
        <w:tc>
          <w:tcPr>
            <w:tcW w:w="1979" w:type="dxa"/>
          </w:tcPr>
          <w:p w14:paraId="170BC7FA" w14:textId="77777777" w:rsidR="006A2483" w:rsidRDefault="006A2483" w:rsidP="00857750">
            <w:pPr>
              <w:spacing w:line="259" w:lineRule="auto"/>
              <w:rPr>
                <w:rFonts w:ascii="Arial" w:hAnsi="Arial" w:cs="Arial"/>
                <w:sz w:val="24"/>
                <w:szCs w:val="24"/>
              </w:rPr>
            </w:pPr>
          </w:p>
        </w:tc>
        <w:tc>
          <w:tcPr>
            <w:tcW w:w="1979" w:type="dxa"/>
          </w:tcPr>
          <w:p w14:paraId="3A038388" w14:textId="77777777" w:rsidR="006A2483" w:rsidRDefault="006A2483" w:rsidP="00857750">
            <w:pPr>
              <w:spacing w:line="259" w:lineRule="auto"/>
              <w:rPr>
                <w:rFonts w:ascii="Arial" w:hAnsi="Arial" w:cs="Arial"/>
                <w:sz w:val="24"/>
                <w:szCs w:val="24"/>
              </w:rPr>
            </w:pPr>
          </w:p>
        </w:tc>
      </w:tr>
    </w:tbl>
    <w:p w14:paraId="0411AB6F" w14:textId="77777777" w:rsidR="005016D8" w:rsidRDefault="005016D8" w:rsidP="005016D8">
      <w:pPr>
        <w:rPr>
          <w:rFonts w:ascii="Arial" w:hAnsi="Arial" w:cs="Arial"/>
          <w:b/>
          <w:bCs/>
          <w:sz w:val="32"/>
          <w:szCs w:val="32"/>
        </w:rPr>
      </w:pPr>
    </w:p>
    <w:p w14:paraId="50EBA279" w14:textId="77777777" w:rsidR="006A2483" w:rsidRDefault="006A2483" w:rsidP="005016D8">
      <w:pPr>
        <w:rPr>
          <w:rFonts w:ascii="Arial" w:hAnsi="Arial" w:cs="Arial"/>
          <w:b/>
          <w:bCs/>
          <w:sz w:val="32"/>
          <w:szCs w:val="32"/>
        </w:rPr>
      </w:pPr>
    </w:p>
    <w:p w14:paraId="75BD8506" w14:textId="77777777" w:rsidR="006A2483" w:rsidRDefault="006A2483" w:rsidP="005016D8">
      <w:pPr>
        <w:rPr>
          <w:rFonts w:ascii="Arial" w:hAnsi="Arial" w:cs="Arial"/>
          <w:b/>
          <w:bCs/>
          <w:sz w:val="32"/>
          <w:szCs w:val="32"/>
        </w:rPr>
      </w:pPr>
    </w:p>
    <w:p w14:paraId="4E4A0088" w14:textId="77777777" w:rsidR="006A2483" w:rsidRDefault="006A2483" w:rsidP="005016D8">
      <w:pPr>
        <w:rPr>
          <w:rFonts w:ascii="Arial" w:hAnsi="Arial" w:cs="Arial"/>
          <w:b/>
          <w:bCs/>
          <w:sz w:val="32"/>
          <w:szCs w:val="32"/>
        </w:rPr>
      </w:pPr>
    </w:p>
    <w:p w14:paraId="2EC9A9DE" w14:textId="77777777" w:rsidR="006A2483" w:rsidRDefault="006A2483" w:rsidP="005016D8">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6A2483" w14:paraId="7E9B7840" w14:textId="77777777" w:rsidTr="00857750">
        <w:trPr>
          <w:trHeight w:val="472"/>
        </w:trPr>
        <w:tc>
          <w:tcPr>
            <w:tcW w:w="9016" w:type="dxa"/>
          </w:tcPr>
          <w:p w14:paraId="527C1E19" w14:textId="77777777" w:rsidR="006A2483" w:rsidRDefault="006A2483" w:rsidP="00857750">
            <w:pPr>
              <w:spacing w:line="259" w:lineRule="auto"/>
              <w:rPr>
                <w:rFonts w:ascii="Arial" w:hAnsi="Arial" w:cs="Arial"/>
                <w:sz w:val="24"/>
                <w:szCs w:val="24"/>
              </w:rPr>
            </w:pPr>
            <w:r>
              <w:rPr>
                <w:rFonts w:ascii="Arial" w:hAnsi="Arial" w:cs="Arial"/>
                <w:sz w:val="24"/>
                <w:szCs w:val="24"/>
              </w:rPr>
              <w:lastRenderedPageBreak/>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6A2483" w14:paraId="02389FFB" w14:textId="77777777" w:rsidTr="00857750">
        <w:trPr>
          <w:trHeight w:val="2238"/>
        </w:trPr>
        <w:tc>
          <w:tcPr>
            <w:tcW w:w="9016" w:type="dxa"/>
          </w:tcPr>
          <w:p w14:paraId="2D6120EB" w14:textId="77777777" w:rsidR="006A2483" w:rsidRDefault="006A2483" w:rsidP="00857750">
            <w:pPr>
              <w:spacing w:line="259" w:lineRule="auto"/>
              <w:rPr>
                <w:rFonts w:ascii="Arial" w:hAnsi="Arial" w:cs="Arial"/>
                <w:sz w:val="24"/>
                <w:szCs w:val="24"/>
              </w:rPr>
            </w:pPr>
          </w:p>
        </w:tc>
      </w:tr>
    </w:tbl>
    <w:p w14:paraId="33DB8D1B" w14:textId="77777777" w:rsidR="006A2483" w:rsidRDefault="006A2483" w:rsidP="005016D8">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5016D8" w14:paraId="23221C0A" w14:textId="77777777" w:rsidTr="00EA2798">
        <w:trPr>
          <w:trHeight w:val="317"/>
        </w:trPr>
        <w:tc>
          <w:tcPr>
            <w:tcW w:w="9191" w:type="dxa"/>
          </w:tcPr>
          <w:p w14:paraId="34EA7F4A" w14:textId="4345AF19" w:rsidR="005016D8" w:rsidRDefault="006A2483" w:rsidP="00086E3F">
            <w:pPr>
              <w:spacing w:line="259" w:lineRule="auto"/>
              <w:rPr>
                <w:rFonts w:ascii="Arial" w:hAnsi="Arial" w:cs="Arial"/>
                <w:sz w:val="24"/>
                <w:szCs w:val="24"/>
              </w:rPr>
            </w:pPr>
            <w:r>
              <w:rPr>
                <w:rFonts w:ascii="Arial" w:hAnsi="Arial" w:cs="Arial"/>
                <w:sz w:val="24"/>
                <w:szCs w:val="24"/>
              </w:rPr>
              <w:t>Please provide further information about your answer</w:t>
            </w:r>
            <w:r w:rsidR="0037746C">
              <w:rPr>
                <w:rFonts w:ascii="Arial" w:hAnsi="Arial" w:cs="Arial"/>
                <w:sz w:val="24"/>
                <w:szCs w:val="24"/>
              </w:rPr>
              <w:t>s</w:t>
            </w:r>
            <w:r>
              <w:rPr>
                <w:rFonts w:ascii="Arial" w:hAnsi="Arial" w:cs="Arial"/>
                <w:sz w:val="24"/>
                <w:szCs w:val="24"/>
              </w:rPr>
              <w:t xml:space="preserve"> and any other comments about this permit condition?</w:t>
            </w:r>
          </w:p>
        </w:tc>
      </w:tr>
      <w:tr w:rsidR="005016D8" w14:paraId="38B487FE" w14:textId="77777777" w:rsidTr="00086E3F">
        <w:trPr>
          <w:trHeight w:val="3851"/>
        </w:trPr>
        <w:tc>
          <w:tcPr>
            <w:tcW w:w="9191" w:type="dxa"/>
          </w:tcPr>
          <w:p w14:paraId="6E9A8385" w14:textId="77777777" w:rsidR="005016D8" w:rsidRDefault="005016D8" w:rsidP="00086E3F">
            <w:pPr>
              <w:spacing w:line="259" w:lineRule="auto"/>
              <w:rPr>
                <w:rFonts w:ascii="Arial" w:hAnsi="Arial" w:cs="Arial"/>
                <w:sz w:val="24"/>
                <w:szCs w:val="24"/>
              </w:rPr>
            </w:pPr>
          </w:p>
        </w:tc>
      </w:tr>
    </w:tbl>
    <w:p w14:paraId="00D1ECBA" w14:textId="77777777" w:rsidR="005016D8" w:rsidRDefault="005016D8" w:rsidP="005016D8">
      <w:pPr>
        <w:spacing w:line="259" w:lineRule="auto"/>
        <w:rPr>
          <w:rFonts w:ascii="Arial" w:hAnsi="Arial" w:cs="Arial"/>
          <w:b/>
          <w:bCs/>
          <w:sz w:val="32"/>
          <w:szCs w:val="32"/>
        </w:rPr>
      </w:pPr>
    </w:p>
    <w:p w14:paraId="2BF31AA9" w14:textId="77777777" w:rsidR="009F42C8" w:rsidRDefault="009F42C8" w:rsidP="009F42C8">
      <w:pPr>
        <w:rPr>
          <w:rFonts w:ascii="Arial" w:hAnsi="Arial" w:cs="Arial"/>
          <w:b/>
          <w:bCs/>
          <w:sz w:val="24"/>
          <w:szCs w:val="24"/>
          <w:u w:val="single"/>
        </w:rPr>
      </w:pPr>
      <w:r w:rsidRPr="009F42C8">
        <w:rPr>
          <w:rFonts w:ascii="Arial" w:hAnsi="Arial" w:cs="Arial"/>
          <w:b/>
          <w:bCs/>
          <w:sz w:val="24"/>
          <w:szCs w:val="24"/>
          <w:u w:val="single"/>
        </w:rPr>
        <w:t>Separator trawl or sorting grid requirement</w:t>
      </w:r>
    </w:p>
    <w:p w14:paraId="580E1FE3" w14:textId="77777777" w:rsidR="009F42C8" w:rsidRDefault="009F42C8" w:rsidP="009F42C8">
      <w:pPr>
        <w:rPr>
          <w:rFonts w:ascii="Arial" w:hAnsi="Arial" w:cs="Arial"/>
          <w:sz w:val="24"/>
          <w:szCs w:val="24"/>
        </w:rPr>
      </w:pPr>
      <w:r w:rsidRPr="009F42C8">
        <w:rPr>
          <w:rFonts w:ascii="Arial" w:hAnsi="Arial" w:cs="Arial"/>
          <w:sz w:val="24"/>
          <w:szCs w:val="24"/>
        </w:rPr>
        <w:t xml:space="preserve">5. A vessel carrying fishing gear with an aggregate beam width or a net headline length of eight metres or less must not carry or deploy a net, the mesh of which measures between 16 and 31 millimetres unless: </w:t>
      </w:r>
    </w:p>
    <w:p w14:paraId="22964D4B" w14:textId="77777777" w:rsidR="009F42C8" w:rsidRDefault="009F42C8" w:rsidP="009F42C8">
      <w:pPr>
        <w:ind w:left="720"/>
        <w:rPr>
          <w:rFonts w:ascii="Arial" w:hAnsi="Arial" w:cs="Arial"/>
          <w:sz w:val="24"/>
          <w:szCs w:val="24"/>
        </w:rPr>
      </w:pPr>
      <w:r w:rsidRPr="009F42C8">
        <w:rPr>
          <w:rFonts w:ascii="Arial" w:hAnsi="Arial" w:cs="Arial"/>
          <w:sz w:val="24"/>
          <w:szCs w:val="24"/>
        </w:rPr>
        <w:t xml:space="preserve">a) netting, the mesh of which measures at least twice that of the </w:t>
      </w:r>
      <w:proofErr w:type="spellStart"/>
      <w:r w:rsidRPr="009F42C8">
        <w:rPr>
          <w:rFonts w:ascii="Arial" w:hAnsi="Arial" w:cs="Arial"/>
          <w:sz w:val="24"/>
          <w:szCs w:val="24"/>
        </w:rPr>
        <w:t>codend</w:t>
      </w:r>
      <w:proofErr w:type="spellEnd"/>
      <w:r w:rsidRPr="009F42C8">
        <w:rPr>
          <w:rFonts w:ascii="Arial" w:hAnsi="Arial" w:cs="Arial"/>
          <w:sz w:val="24"/>
          <w:szCs w:val="24"/>
        </w:rPr>
        <w:t xml:space="preserve"> and no more than 70 millimetres, is fitted across the entire cross-section of the net in such a way that: </w:t>
      </w:r>
    </w:p>
    <w:p w14:paraId="13E5BDE8" w14:textId="77777777" w:rsidR="009F42C8" w:rsidRDefault="009F42C8" w:rsidP="009F42C8">
      <w:pPr>
        <w:ind w:left="1440"/>
        <w:rPr>
          <w:rFonts w:ascii="Arial" w:hAnsi="Arial" w:cs="Arial"/>
          <w:sz w:val="24"/>
          <w:szCs w:val="24"/>
        </w:rPr>
      </w:pPr>
      <w:proofErr w:type="spellStart"/>
      <w:r w:rsidRPr="009F42C8">
        <w:rPr>
          <w:rFonts w:ascii="Arial" w:hAnsi="Arial" w:cs="Arial"/>
          <w:sz w:val="24"/>
          <w:szCs w:val="24"/>
        </w:rPr>
        <w:t>i</w:t>
      </w:r>
      <w:proofErr w:type="spellEnd"/>
      <w:r w:rsidRPr="009F42C8">
        <w:rPr>
          <w:rFonts w:ascii="Arial" w:hAnsi="Arial" w:cs="Arial"/>
          <w:sz w:val="24"/>
          <w:szCs w:val="24"/>
        </w:rPr>
        <w:t xml:space="preserve">. sea fish cannot reach the </w:t>
      </w:r>
      <w:proofErr w:type="spellStart"/>
      <w:r w:rsidRPr="009F42C8">
        <w:rPr>
          <w:rFonts w:ascii="Arial" w:hAnsi="Arial" w:cs="Arial"/>
          <w:sz w:val="24"/>
          <w:szCs w:val="24"/>
        </w:rPr>
        <w:t>codend</w:t>
      </w:r>
      <w:proofErr w:type="spellEnd"/>
      <w:r w:rsidRPr="009F42C8">
        <w:rPr>
          <w:rFonts w:ascii="Arial" w:hAnsi="Arial" w:cs="Arial"/>
          <w:sz w:val="24"/>
          <w:szCs w:val="24"/>
        </w:rPr>
        <w:t xml:space="preserve"> without first passing through the netting; and </w:t>
      </w:r>
    </w:p>
    <w:p w14:paraId="4652C045" w14:textId="77777777" w:rsidR="009F42C8" w:rsidRDefault="009F42C8" w:rsidP="009F42C8">
      <w:pPr>
        <w:ind w:left="1440"/>
        <w:rPr>
          <w:rFonts w:ascii="Arial" w:hAnsi="Arial" w:cs="Arial"/>
          <w:sz w:val="24"/>
          <w:szCs w:val="24"/>
        </w:rPr>
      </w:pPr>
      <w:r w:rsidRPr="009F42C8">
        <w:rPr>
          <w:rFonts w:ascii="Arial" w:hAnsi="Arial" w:cs="Arial"/>
          <w:sz w:val="24"/>
          <w:szCs w:val="24"/>
        </w:rPr>
        <w:t xml:space="preserve">ii. there is a hole in the net through which all sea fish that do not pass through the netting are able to escape; or </w:t>
      </w:r>
    </w:p>
    <w:p w14:paraId="711BD578" w14:textId="77777777" w:rsidR="009F42C8" w:rsidRDefault="009F42C8" w:rsidP="009F42C8">
      <w:pPr>
        <w:ind w:left="720"/>
        <w:rPr>
          <w:rFonts w:ascii="Arial" w:hAnsi="Arial" w:cs="Arial"/>
          <w:sz w:val="24"/>
          <w:szCs w:val="24"/>
        </w:rPr>
      </w:pPr>
      <w:r w:rsidRPr="009F42C8">
        <w:rPr>
          <w:rFonts w:ascii="Arial" w:hAnsi="Arial" w:cs="Arial"/>
          <w:sz w:val="24"/>
          <w:szCs w:val="24"/>
        </w:rPr>
        <w:t xml:space="preserve">b) a rigid grid, the spacing between the bars of which is no more than 20 millimetres, is fitted across the entire cross-section of the net in such a way that: </w:t>
      </w:r>
    </w:p>
    <w:p w14:paraId="541D579D" w14:textId="77777777" w:rsidR="009F42C8" w:rsidRDefault="009F42C8" w:rsidP="009F42C8">
      <w:pPr>
        <w:ind w:left="1440"/>
        <w:rPr>
          <w:rFonts w:ascii="Arial" w:hAnsi="Arial" w:cs="Arial"/>
          <w:sz w:val="24"/>
          <w:szCs w:val="24"/>
        </w:rPr>
      </w:pPr>
      <w:proofErr w:type="spellStart"/>
      <w:r w:rsidRPr="009F42C8">
        <w:rPr>
          <w:rFonts w:ascii="Arial" w:hAnsi="Arial" w:cs="Arial"/>
          <w:sz w:val="24"/>
          <w:szCs w:val="24"/>
        </w:rPr>
        <w:lastRenderedPageBreak/>
        <w:t>i</w:t>
      </w:r>
      <w:proofErr w:type="spellEnd"/>
      <w:r w:rsidRPr="009F42C8">
        <w:rPr>
          <w:rFonts w:ascii="Arial" w:hAnsi="Arial" w:cs="Arial"/>
          <w:sz w:val="24"/>
          <w:szCs w:val="24"/>
        </w:rPr>
        <w:t xml:space="preserve">. sea fish cannot reach the </w:t>
      </w:r>
      <w:proofErr w:type="spellStart"/>
      <w:r w:rsidRPr="009F42C8">
        <w:rPr>
          <w:rFonts w:ascii="Arial" w:hAnsi="Arial" w:cs="Arial"/>
          <w:sz w:val="24"/>
          <w:szCs w:val="24"/>
        </w:rPr>
        <w:t>codend</w:t>
      </w:r>
      <w:proofErr w:type="spellEnd"/>
      <w:r w:rsidRPr="009F42C8">
        <w:rPr>
          <w:rFonts w:ascii="Arial" w:hAnsi="Arial" w:cs="Arial"/>
          <w:sz w:val="24"/>
          <w:szCs w:val="24"/>
        </w:rPr>
        <w:t xml:space="preserve"> without first passing through the grid; and </w:t>
      </w:r>
    </w:p>
    <w:p w14:paraId="79458988" w14:textId="77777777" w:rsidR="009F42C8" w:rsidRDefault="009F42C8" w:rsidP="009F42C8">
      <w:pPr>
        <w:ind w:left="1440"/>
        <w:rPr>
          <w:rFonts w:ascii="Arial" w:hAnsi="Arial" w:cs="Arial"/>
          <w:sz w:val="24"/>
          <w:szCs w:val="24"/>
        </w:rPr>
      </w:pPr>
      <w:r w:rsidRPr="009F42C8">
        <w:rPr>
          <w:rFonts w:ascii="Arial" w:hAnsi="Arial" w:cs="Arial"/>
          <w:sz w:val="24"/>
          <w:szCs w:val="24"/>
        </w:rPr>
        <w:t xml:space="preserve">ii. there is a hole in the net through which all sea fish that do not pass through the grid are able to escape. </w:t>
      </w:r>
    </w:p>
    <w:p w14:paraId="307BF401" w14:textId="77777777" w:rsidR="009F42C8" w:rsidRDefault="009F42C8" w:rsidP="009F42C8">
      <w:pPr>
        <w:rPr>
          <w:rFonts w:ascii="Arial" w:hAnsi="Arial" w:cs="Arial"/>
          <w:sz w:val="24"/>
          <w:szCs w:val="24"/>
        </w:rPr>
      </w:pPr>
      <w:r w:rsidRPr="009F42C8">
        <w:rPr>
          <w:rFonts w:ascii="Arial" w:hAnsi="Arial" w:cs="Arial"/>
          <w:sz w:val="24"/>
          <w:szCs w:val="24"/>
        </w:rPr>
        <w:t xml:space="preserve">6. Paragraph 5 does not apply to a try net. </w:t>
      </w:r>
    </w:p>
    <w:p w14:paraId="508C393A"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62D3443E" w14:textId="46660568" w:rsidR="009F42C8" w:rsidRPr="005016D8" w:rsidRDefault="009F42C8" w:rsidP="009F42C8">
      <w:pPr>
        <w:rPr>
          <w:rFonts w:ascii="Arial" w:hAnsi="Arial" w:cs="Arial"/>
          <w:sz w:val="24"/>
          <w:szCs w:val="24"/>
        </w:rPr>
      </w:pPr>
      <w:r>
        <w:rPr>
          <w:rFonts w:ascii="Arial" w:hAnsi="Arial" w:cs="Arial"/>
          <w:sz w:val="24"/>
          <w:szCs w:val="24"/>
        </w:rPr>
        <w:t>This condition</w:t>
      </w:r>
      <w:r w:rsidR="00330445">
        <w:rPr>
          <w:rFonts w:ascii="Arial" w:hAnsi="Arial" w:cs="Arial"/>
          <w:sz w:val="24"/>
          <w:szCs w:val="24"/>
        </w:rPr>
        <w:t xml:space="preserve"> requires shrimp nets to have veil nets or separator grids fitted. It</w:t>
      </w:r>
      <w:r>
        <w:rPr>
          <w:rFonts w:ascii="Arial" w:hAnsi="Arial" w:cs="Arial"/>
          <w:sz w:val="24"/>
          <w:szCs w:val="24"/>
        </w:rPr>
        <w:t xml:space="preserve"> is intended to reduce bycatch by ensuring larger fish are prevented from entering the </w:t>
      </w:r>
      <w:proofErr w:type="spellStart"/>
      <w:r>
        <w:rPr>
          <w:rFonts w:ascii="Arial" w:hAnsi="Arial" w:cs="Arial"/>
          <w:sz w:val="24"/>
          <w:szCs w:val="24"/>
        </w:rPr>
        <w:t>codend</w:t>
      </w:r>
      <w:proofErr w:type="spellEnd"/>
      <w:r>
        <w:rPr>
          <w:rFonts w:ascii="Arial" w:hAnsi="Arial" w:cs="Arial"/>
          <w:sz w:val="24"/>
          <w:szCs w:val="24"/>
        </w:rPr>
        <w:t xml:space="preserve"> and are able to escape</w:t>
      </w:r>
      <w:r w:rsidR="0037746C">
        <w:rPr>
          <w:rFonts w:ascii="Arial" w:hAnsi="Arial" w:cs="Arial"/>
          <w:sz w:val="24"/>
          <w:szCs w:val="24"/>
        </w:rPr>
        <w:t xml:space="preserve"> in vessels of all sizes. </w:t>
      </w: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475D629B" w14:textId="77777777" w:rsidTr="00857750">
        <w:trPr>
          <w:trHeight w:val="472"/>
        </w:trPr>
        <w:tc>
          <w:tcPr>
            <w:tcW w:w="9016" w:type="dxa"/>
            <w:gridSpan w:val="5"/>
          </w:tcPr>
          <w:p w14:paraId="4E239D7B"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is </w:t>
            </w:r>
            <w:r w:rsidRPr="00857750">
              <w:rPr>
                <w:rFonts w:ascii="Arial" w:hAnsi="Arial" w:cs="Arial"/>
                <w:b/>
                <w:bCs/>
                <w:sz w:val="24"/>
                <w:szCs w:val="24"/>
              </w:rPr>
              <w:t>effective at achieving its intent</w:t>
            </w:r>
            <w:r>
              <w:rPr>
                <w:rFonts w:ascii="Arial" w:hAnsi="Arial" w:cs="Arial"/>
                <w:sz w:val="24"/>
                <w:szCs w:val="24"/>
              </w:rPr>
              <w:t>?</w:t>
            </w:r>
          </w:p>
        </w:tc>
      </w:tr>
      <w:tr w:rsidR="0037746C" w14:paraId="3746018C" w14:textId="77777777" w:rsidTr="00857750">
        <w:trPr>
          <w:trHeight w:val="604"/>
        </w:trPr>
        <w:tc>
          <w:tcPr>
            <w:tcW w:w="1803" w:type="dxa"/>
          </w:tcPr>
          <w:p w14:paraId="649CB5DD"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6AF9CC27"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0C19F174"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5A50973A"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60C66CBA"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77BBE885" w14:textId="77777777" w:rsidTr="00857750">
        <w:trPr>
          <w:trHeight w:val="604"/>
        </w:trPr>
        <w:tc>
          <w:tcPr>
            <w:tcW w:w="1803" w:type="dxa"/>
          </w:tcPr>
          <w:p w14:paraId="13B639DE" w14:textId="77777777" w:rsidR="0037746C" w:rsidRDefault="0037746C" w:rsidP="00857750">
            <w:pPr>
              <w:spacing w:line="259" w:lineRule="auto"/>
              <w:rPr>
                <w:rFonts w:ascii="Arial" w:hAnsi="Arial" w:cs="Arial"/>
                <w:sz w:val="24"/>
                <w:szCs w:val="24"/>
              </w:rPr>
            </w:pPr>
          </w:p>
        </w:tc>
        <w:tc>
          <w:tcPr>
            <w:tcW w:w="1803" w:type="dxa"/>
          </w:tcPr>
          <w:p w14:paraId="50D6C39A" w14:textId="77777777" w:rsidR="0037746C" w:rsidRDefault="0037746C" w:rsidP="00857750">
            <w:pPr>
              <w:spacing w:line="259" w:lineRule="auto"/>
              <w:rPr>
                <w:rFonts w:ascii="Arial" w:hAnsi="Arial" w:cs="Arial"/>
                <w:sz w:val="24"/>
                <w:szCs w:val="24"/>
              </w:rPr>
            </w:pPr>
          </w:p>
        </w:tc>
        <w:tc>
          <w:tcPr>
            <w:tcW w:w="1803" w:type="dxa"/>
          </w:tcPr>
          <w:p w14:paraId="5A1ACF7F" w14:textId="77777777" w:rsidR="0037746C" w:rsidRDefault="0037746C" w:rsidP="00857750">
            <w:pPr>
              <w:spacing w:line="259" w:lineRule="auto"/>
              <w:rPr>
                <w:rFonts w:ascii="Arial" w:hAnsi="Arial" w:cs="Arial"/>
                <w:sz w:val="24"/>
                <w:szCs w:val="24"/>
              </w:rPr>
            </w:pPr>
          </w:p>
        </w:tc>
        <w:tc>
          <w:tcPr>
            <w:tcW w:w="1803" w:type="dxa"/>
          </w:tcPr>
          <w:p w14:paraId="51973232" w14:textId="77777777" w:rsidR="0037746C" w:rsidRDefault="0037746C" w:rsidP="00857750">
            <w:pPr>
              <w:spacing w:line="259" w:lineRule="auto"/>
              <w:rPr>
                <w:rFonts w:ascii="Arial" w:hAnsi="Arial" w:cs="Arial"/>
                <w:sz w:val="24"/>
                <w:szCs w:val="24"/>
              </w:rPr>
            </w:pPr>
          </w:p>
        </w:tc>
        <w:tc>
          <w:tcPr>
            <w:tcW w:w="1804" w:type="dxa"/>
          </w:tcPr>
          <w:p w14:paraId="306D9A0E" w14:textId="77777777" w:rsidR="0037746C" w:rsidRDefault="0037746C" w:rsidP="00857750">
            <w:pPr>
              <w:spacing w:line="259" w:lineRule="auto"/>
              <w:rPr>
                <w:rFonts w:ascii="Arial" w:hAnsi="Arial" w:cs="Arial"/>
                <w:sz w:val="24"/>
                <w:szCs w:val="24"/>
              </w:rPr>
            </w:pPr>
          </w:p>
        </w:tc>
      </w:tr>
    </w:tbl>
    <w:p w14:paraId="464E6B5A" w14:textId="77777777" w:rsidR="0037746C" w:rsidRDefault="0037746C" w:rsidP="009F42C8">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37746C" w14:paraId="7FF93D3F" w14:textId="77777777" w:rsidTr="00857750">
        <w:trPr>
          <w:trHeight w:val="472"/>
        </w:trPr>
        <w:tc>
          <w:tcPr>
            <w:tcW w:w="9016" w:type="dxa"/>
          </w:tcPr>
          <w:p w14:paraId="4A60D5DC"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37746C" w14:paraId="47F647D2" w14:textId="77777777" w:rsidTr="00857750">
        <w:trPr>
          <w:trHeight w:val="2238"/>
        </w:trPr>
        <w:tc>
          <w:tcPr>
            <w:tcW w:w="9016" w:type="dxa"/>
          </w:tcPr>
          <w:p w14:paraId="17AFA269" w14:textId="77777777" w:rsidR="0037746C" w:rsidRDefault="0037746C" w:rsidP="00857750">
            <w:pPr>
              <w:spacing w:line="259" w:lineRule="auto"/>
              <w:rPr>
                <w:rFonts w:ascii="Arial" w:hAnsi="Arial" w:cs="Arial"/>
                <w:sz w:val="24"/>
                <w:szCs w:val="24"/>
              </w:rPr>
            </w:pPr>
          </w:p>
        </w:tc>
      </w:tr>
    </w:tbl>
    <w:p w14:paraId="6E3F787D" w14:textId="77777777" w:rsidR="0037746C" w:rsidRDefault="0037746C" w:rsidP="009F42C8">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9F42C8" w14:paraId="537423CD" w14:textId="77777777" w:rsidTr="00EA2798">
        <w:trPr>
          <w:trHeight w:val="413"/>
        </w:trPr>
        <w:tc>
          <w:tcPr>
            <w:tcW w:w="9191" w:type="dxa"/>
          </w:tcPr>
          <w:p w14:paraId="6F816E5F" w14:textId="7CDB6BEF" w:rsidR="009F42C8" w:rsidRDefault="0037746C" w:rsidP="00086E3F">
            <w:pPr>
              <w:spacing w:line="259" w:lineRule="auto"/>
              <w:rPr>
                <w:rFonts w:ascii="Arial" w:hAnsi="Arial" w:cs="Arial"/>
                <w:sz w:val="24"/>
                <w:szCs w:val="24"/>
              </w:rPr>
            </w:pPr>
            <w:r>
              <w:rPr>
                <w:rFonts w:ascii="Arial" w:hAnsi="Arial" w:cs="Arial"/>
                <w:sz w:val="24"/>
                <w:szCs w:val="24"/>
              </w:rPr>
              <w:t>Please provide further information about your answers and any other comments about this permit condition</w:t>
            </w:r>
          </w:p>
        </w:tc>
      </w:tr>
      <w:tr w:rsidR="009F42C8" w14:paraId="564E2950" w14:textId="77777777" w:rsidTr="00086E3F">
        <w:trPr>
          <w:trHeight w:val="3851"/>
        </w:trPr>
        <w:tc>
          <w:tcPr>
            <w:tcW w:w="9191" w:type="dxa"/>
          </w:tcPr>
          <w:p w14:paraId="298E61E4" w14:textId="77777777" w:rsidR="009F42C8" w:rsidRDefault="009F42C8" w:rsidP="00086E3F">
            <w:pPr>
              <w:spacing w:line="259" w:lineRule="auto"/>
              <w:rPr>
                <w:rFonts w:ascii="Arial" w:hAnsi="Arial" w:cs="Arial"/>
                <w:sz w:val="24"/>
                <w:szCs w:val="24"/>
              </w:rPr>
            </w:pPr>
          </w:p>
        </w:tc>
      </w:tr>
    </w:tbl>
    <w:p w14:paraId="0F93D8D4" w14:textId="77777777" w:rsidR="009F42C8" w:rsidRDefault="009F42C8" w:rsidP="009F42C8">
      <w:pPr>
        <w:spacing w:line="259" w:lineRule="auto"/>
        <w:rPr>
          <w:rFonts w:ascii="Arial" w:hAnsi="Arial" w:cs="Arial"/>
          <w:b/>
          <w:bCs/>
          <w:sz w:val="32"/>
          <w:szCs w:val="32"/>
        </w:rPr>
      </w:pPr>
    </w:p>
    <w:p w14:paraId="35F1ECAC" w14:textId="77777777" w:rsidR="009F42C8" w:rsidRDefault="009F42C8" w:rsidP="009F42C8">
      <w:pPr>
        <w:spacing w:line="259" w:lineRule="auto"/>
        <w:rPr>
          <w:rFonts w:ascii="Arial" w:hAnsi="Arial" w:cs="Arial"/>
          <w:b/>
          <w:bCs/>
          <w:sz w:val="32"/>
          <w:szCs w:val="32"/>
        </w:rPr>
      </w:pPr>
    </w:p>
    <w:p w14:paraId="28EE01FD" w14:textId="7308278F" w:rsidR="009F42C8" w:rsidRDefault="009F42C8" w:rsidP="009F42C8">
      <w:pPr>
        <w:pStyle w:val="Heading1"/>
        <w:jc w:val="left"/>
        <w:rPr>
          <w:lang w:val="en-US"/>
        </w:rPr>
      </w:pPr>
      <w:r>
        <w:rPr>
          <w:lang w:val="en-US"/>
        </w:rPr>
        <w:t>Section 3: Permit Conditions – Category 1</w:t>
      </w:r>
      <w:r w:rsidR="00A278A4">
        <w:rPr>
          <w:lang w:val="en-US"/>
        </w:rPr>
        <w:t xml:space="preserve"> Only</w:t>
      </w:r>
    </w:p>
    <w:p w14:paraId="6129BDC0" w14:textId="24CE3458" w:rsidR="009F42C8" w:rsidRDefault="009F42C8" w:rsidP="009F42C8">
      <w:pPr>
        <w:rPr>
          <w:rFonts w:ascii="Arial" w:hAnsi="Arial" w:cs="Arial"/>
          <w:sz w:val="24"/>
          <w:szCs w:val="24"/>
        </w:rPr>
      </w:pPr>
      <w:r>
        <w:rPr>
          <w:rFonts w:ascii="Arial" w:hAnsi="Arial" w:cs="Arial"/>
          <w:sz w:val="24"/>
          <w:szCs w:val="24"/>
        </w:rPr>
        <w:t>The permit conditions that apply only to Category 1 permits, for the Wash and North Norfolk Coast, (in addition to those listed in section 2) are detailed below, with the opportunity to provide ratings and comments for each.</w:t>
      </w:r>
    </w:p>
    <w:p w14:paraId="1154E25A" w14:textId="77777777" w:rsidR="00EA24C1" w:rsidRDefault="00EA24C1" w:rsidP="009F42C8">
      <w:pPr>
        <w:rPr>
          <w:rFonts w:ascii="Arial" w:hAnsi="Arial" w:cs="Arial"/>
          <w:b/>
          <w:bCs/>
          <w:sz w:val="24"/>
          <w:szCs w:val="24"/>
          <w:u w:val="single"/>
        </w:rPr>
      </w:pPr>
      <w:r w:rsidRPr="00EA24C1">
        <w:rPr>
          <w:rFonts w:ascii="Arial" w:hAnsi="Arial" w:cs="Arial"/>
          <w:b/>
          <w:bCs/>
          <w:sz w:val="24"/>
          <w:szCs w:val="24"/>
          <w:u w:val="single"/>
        </w:rPr>
        <w:t xml:space="preserve">Requirement to complete returns </w:t>
      </w:r>
    </w:p>
    <w:p w14:paraId="23B519D5" w14:textId="24133E97" w:rsidR="009F42C8" w:rsidRPr="005016D8" w:rsidRDefault="009F42C8" w:rsidP="009F42C8">
      <w:pPr>
        <w:rPr>
          <w:rFonts w:ascii="Arial" w:hAnsi="Arial" w:cs="Arial"/>
          <w:sz w:val="24"/>
          <w:szCs w:val="24"/>
          <w:u w:val="single"/>
        </w:rPr>
      </w:pPr>
      <w:r w:rsidRPr="005016D8">
        <w:rPr>
          <w:rFonts w:ascii="Arial" w:hAnsi="Arial" w:cs="Arial"/>
          <w:sz w:val="24"/>
          <w:szCs w:val="24"/>
          <w:u w:val="single"/>
        </w:rPr>
        <w:t>Permit Condition</w:t>
      </w:r>
      <w:r>
        <w:rPr>
          <w:rFonts w:ascii="Arial" w:hAnsi="Arial" w:cs="Arial"/>
          <w:sz w:val="24"/>
          <w:szCs w:val="24"/>
          <w:u w:val="single"/>
        </w:rPr>
        <w:t>:</w:t>
      </w:r>
    </w:p>
    <w:p w14:paraId="485C6CF5" w14:textId="77777777" w:rsidR="00EA24C1" w:rsidRDefault="00EA24C1" w:rsidP="00EA24C1">
      <w:pPr>
        <w:rPr>
          <w:rFonts w:ascii="Arial" w:hAnsi="Arial" w:cs="Arial"/>
          <w:sz w:val="24"/>
          <w:szCs w:val="24"/>
        </w:rPr>
      </w:pPr>
      <w:r w:rsidRPr="00EA24C1">
        <w:rPr>
          <w:rFonts w:ascii="Arial" w:hAnsi="Arial" w:cs="Arial"/>
          <w:sz w:val="24"/>
          <w:szCs w:val="24"/>
        </w:rPr>
        <w:t xml:space="preserve">7. A Permit holder must submit, or cause to be submitted, to the Authority, shrimp return forms relating to the previous weeks fishing no later than the Wednesday of each week. </w:t>
      </w:r>
    </w:p>
    <w:p w14:paraId="787C44E5" w14:textId="77777777" w:rsidR="00EA24C1" w:rsidRDefault="00EA24C1" w:rsidP="00EA24C1">
      <w:pPr>
        <w:rPr>
          <w:rFonts w:ascii="Arial" w:hAnsi="Arial" w:cs="Arial"/>
          <w:sz w:val="24"/>
          <w:szCs w:val="24"/>
        </w:rPr>
      </w:pPr>
      <w:r w:rsidRPr="00EA24C1">
        <w:rPr>
          <w:rFonts w:ascii="Arial" w:hAnsi="Arial" w:cs="Arial"/>
          <w:sz w:val="24"/>
          <w:szCs w:val="24"/>
        </w:rPr>
        <w:t xml:space="preserve">8. Where shrimp return forms are more than twenty one days in arrears, the Authority must notify all persons named on the associated Shrimp Permit in writing. </w:t>
      </w:r>
    </w:p>
    <w:p w14:paraId="14EF8740" w14:textId="77777777" w:rsidR="00EA24C1" w:rsidRDefault="00EA24C1" w:rsidP="00EA24C1">
      <w:pPr>
        <w:rPr>
          <w:rFonts w:ascii="Arial" w:hAnsi="Arial" w:cs="Arial"/>
          <w:sz w:val="24"/>
          <w:szCs w:val="24"/>
        </w:rPr>
      </w:pPr>
      <w:r w:rsidRPr="00EA24C1">
        <w:rPr>
          <w:rFonts w:ascii="Arial" w:hAnsi="Arial" w:cs="Arial"/>
          <w:sz w:val="24"/>
          <w:szCs w:val="24"/>
        </w:rPr>
        <w:t xml:space="preserve">9. Seven days after notification under paragraph 8, the persons so notified must not fish for shrimp unless and until such time as: </w:t>
      </w:r>
    </w:p>
    <w:p w14:paraId="44D945A0" w14:textId="77777777" w:rsidR="00EA24C1" w:rsidRDefault="00EA24C1" w:rsidP="00EA24C1">
      <w:pPr>
        <w:ind w:left="720"/>
        <w:rPr>
          <w:rFonts w:ascii="Arial" w:hAnsi="Arial" w:cs="Arial"/>
          <w:sz w:val="24"/>
          <w:szCs w:val="24"/>
        </w:rPr>
      </w:pPr>
      <w:r w:rsidRPr="00EA24C1">
        <w:rPr>
          <w:rFonts w:ascii="Arial" w:hAnsi="Arial" w:cs="Arial"/>
          <w:sz w:val="24"/>
          <w:szCs w:val="24"/>
        </w:rPr>
        <w:t xml:space="preserve">a) the Authority has received all of the notified shrimp return forms referred to in the notification; and </w:t>
      </w:r>
    </w:p>
    <w:p w14:paraId="1188AE40" w14:textId="241A3AC4" w:rsidR="009F42C8" w:rsidRDefault="00EA24C1" w:rsidP="00EA24C1">
      <w:pPr>
        <w:ind w:firstLine="720"/>
        <w:rPr>
          <w:rFonts w:ascii="Arial" w:hAnsi="Arial" w:cs="Arial"/>
          <w:sz w:val="24"/>
          <w:szCs w:val="24"/>
        </w:rPr>
      </w:pPr>
      <w:r w:rsidRPr="00EA24C1">
        <w:rPr>
          <w:rFonts w:ascii="Arial" w:hAnsi="Arial" w:cs="Arial"/>
          <w:sz w:val="24"/>
          <w:szCs w:val="24"/>
        </w:rPr>
        <w:t xml:space="preserve">b) the Authority has issued confirmation that such has been received. </w:t>
      </w:r>
    </w:p>
    <w:p w14:paraId="2E7C5591"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3F159BFA" w14:textId="3720FB94" w:rsidR="009F42C8" w:rsidRPr="005016D8" w:rsidRDefault="009F42C8" w:rsidP="009F42C8">
      <w:pPr>
        <w:rPr>
          <w:rFonts w:ascii="Arial" w:hAnsi="Arial" w:cs="Arial"/>
          <w:sz w:val="24"/>
          <w:szCs w:val="24"/>
        </w:rPr>
      </w:pPr>
      <w:r>
        <w:rPr>
          <w:rFonts w:ascii="Arial" w:hAnsi="Arial" w:cs="Arial"/>
          <w:sz w:val="24"/>
          <w:szCs w:val="24"/>
        </w:rPr>
        <w:t>This condition</w:t>
      </w:r>
      <w:r w:rsidR="00330445">
        <w:rPr>
          <w:rFonts w:ascii="Arial" w:hAnsi="Arial" w:cs="Arial"/>
          <w:sz w:val="24"/>
          <w:szCs w:val="24"/>
        </w:rPr>
        <w:t xml:space="preserve"> requires holders of Category 1 permits to provide returns detailing their fishing activity. It</w:t>
      </w:r>
      <w:r>
        <w:rPr>
          <w:rFonts w:ascii="Arial" w:hAnsi="Arial" w:cs="Arial"/>
          <w:sz w:val="24"/>
          <w:szCs w:val="24"/>
        </w:rPr>
        <w:t xml:space="preserve"> is intended to</w:t>
      </w:r>
      <w:r w:rsidR="00EA24C1">
        <w:rPr>
          <w:rFonts w:ascii="Arial" w:hAnsi="Arial" w:cs="Arial"/>
          <w:sz w:val="24"/>
          <w:szCs w:val="24"/>
        </w:rPr>
        <w:t xml:space="preserve"> ensure that the Authority is fully informed regarding the level of activity </w:t>
      </w:r>
      <w:r w:rsidR="005650C6">
        <w:rPr>
          <w:rFonts w:ascii="Arial" w:hAnsi="Arial" w:cs="Arial"/>
          <w:sz w:val="24"/>
          <w:szCs w:val="24"/>
        </w:rPr>
        <w:t>so the fishery can be effectively managed</w:t>
      </w:r>
      <w:r w:rsidR="0037746C">
        <w:rPr>
          <w:rFonts w:ascii="Arial" w:hAnsi="Arial" w:cs="Arial"/>
          <w:sz w:val="24"/>
          <w:szCs w:val="24"/>
        </w:rPr>
        <w:t>, particularly in relation to managing fishing effort in accordance with the Shrimp Fishing Effort Limitation Scheme</w:t>
      </w:r>
      <w:r w:rsidR="0037746C">
        <w:rPr>
          <w:rStyle w:val="FootnoteReference"/>
          <w:rFonts w:ascii="Arial" w:hAnsi="Arial" w:cs="Arial"/>
          <w:sz w:val="24"/>
          <w:szCs w:val="24"/>
        </w:rPr>
        <w:footnoteReference w:id="1"/>
      </w:r>
      <w:r w:rsidR="005650C6">
        <w:rPr>
          <w:rFonts w:ascii="Arial" w:hAnsi="Arial" w:cs="Arial"/>
          <w:sz w:val="24"/>
          <w:szCs w:val="24"/>
        </w:rPr>
        <w:t>. Currently, all days need to be accounted for, so returns need to be provided even when weeks are spent not fishing.</w:t>
      </w: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285EFC7D" w14:textId="77777777" w:rsidTr="00857750">
        <w:trPr>
          <w:trHeight w:val="472"/>
        </w:trPr>
        <w:tc>
          <w:tcPr>
            <w:tcW w:w="9016" w:type="dxa"/>
            <w:gridSpan w:val="5"/>
          </w:tcPr>
          <w:p w14:paraId="51363A14"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is </w:t>
            </w:r>
            <w:r w:rsidRPr="00857750">
              <w:rPr>
                <w:rFonts w:ascii="Arial" w:hAnsi="Arial" w:cs="Arial"/>
                <w:b/>
                <w:bCs/>
                <w:sz w:val="24"/>
                <w:szCs w:val="24"/>
              </w:rPr>
              <w:t>effective at achieving its intent</w:t>
            </w:r>
            <w:r>
              <w:rPr>
                <w:rFonts w:ascii="Arial" w:hAnsi="Arial" w:cs="Arial"/>
                <w:sz w:val="24"/>
                <w:szCs w:val="24"/>
              </w:rPr>
              <w:t>?</w:t>
            </w:r>
          </w:p>
        </w:tc>
      </w:tr>
      <w:tr w:rsidR="0037746C" w14:paraId="6FF311B7" w14:textId="77777777" w:rsidTr="00857750">
        <w:trPr>
          <w:trHeight w:val="604"/>
        </w:trPr>
        <w:tc>
          <w:tcPr>
            <w:tcW w:w="1803" w:type="dxa"/>
          </w:tcPr>
          <w:p w14:paraId="5F091E7A"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7BE30AB4"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501E9A2B"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410D4A59"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35EA134C"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663734CA" w14:textId="77777777" w:rsidTr="00857750">
        <w:trPr>
          <w:trHeight w:val="604"/>
        </w:trPr>
        <w:tc>
          <w:tcPr>
            <w:tcW w:w="1803" w:type="dxa"/>
          </w:tcPr>
          <w:p w14:paraId="5AFB81C8" w14:textId="77777777" w:rsidR="0037746C" w:rsidRDefault="0037746C" w:rsidP="00857750">
            <w:pPr>
              <w:spacing w:line="259" w:lineRule="auto"/>
              <w:rPr>
                <w:rFonts w:ascii="Arial" w:hAnsi="Arial" w:cs="Arial"/>
                <w:sz w:val="24"/>
                <w:szCs w:val="24"/>
              </w:rPr>
            </w:pPr>
          </w:p>
        </w:tc>
        <w:tc>
          <w:tcPr>
            <w:tcW w:w="1803" w:type="dxa"/>
          </w:tcPr>
          <w:p w14:paraId="7DAEA97F" w14:textId="77777777" w:rsidR="0037746C" w:rsidRDefault="0037746C" w:rsidP="00857750">
            <w:pPr>
              <w:spacing w:line="259" w:lineRule="auto"/>
              <w:rPr>
                <w:rFonts w:ascii="Arial" w:hAnsi="Arial" w:cs="Arial"/>
                <w:sz w:val="24"/>
                <w:szCs w:val="24"/>
              </w:rPr>
            </w:pPr>
          </w:p>
        </w:tc>
        <w:tc>
          <w:tcPr>
            <w:tcW w:w="1803" w:type="dxa"/>
          </w:tcPr>
          <w:p w14:paraId="30A97728" w14:textId="77777777" w:rsidR="0037746C" w:rsidRDefault="0037746C" w:rsidP="00857750">
            <w:pPr>
              <w:spacing w:line="259" w:lineRule="auto"/>
              <w:rPr>
                <w:rFonts w:ascii="Arial" w:hAnsi="Arial" w:cs="Arial"/>
                <w:sz w:val="24"/>
                <w:szCs w:val="24"/>
              </w:rPr>
            </w:pPr>
          </w:p>
        </w:tc>
        <w:tc>
          <w:tcPr>
            <w:tcW w:w="1803" w:type="dxa"/>
          </w:tcPr>
          <w:p w14:paraId="704D037C" w14:textId="77777777" w:rsidR="0037746C" w:rsidRDefault="0037746C" w:rsidP="00857750">
            <w:pPr>
              <w:spacing w:line="259" w:lineRule="auto"/>
              <w:rPr>
                <w:rFonts w:ascii="Arial" w:hAnsi="Arial" w:cs="Arial"/>
                <w:sz w:val="24"/>
                <w:szCs w:val="24"/>
              </w:rPr>
            </w:pPr>
          </w:p>
        </w:tc>
        <w:tc>
          <w:tcPr>
            <w:tcW w:w="1804" w:type="dxa"/>
          </w:tcPr>
          <w:p w14:paraId="558B909A" w14:textId="77777777" w:rsidR="0037746C" w:rsidRDefault="0037746C" w:rsidP="00857750">
            <w:pPr>
              <w:spacing w:line="259" w:lineRule="auto"/>
              <w:rPr>
                <w:rFonts w:ascii="Arial" w:hAnsi="Arial" w:cs="Arial"/>
                <w:sz w:val="24"/>
                <w:szCs w:val="24"/>
              </w:rPr>
            </w:pPr>
          </w:p>
        </w:tc>
      </w:tr>
    </w:tbl>
    <w:p w14:paraId="6D4272DB" w14:textId="77777777" w:rsidR="0037746C" w:rsidRDefault="0037746C" w:rsidP="009F42C8">
      <w:pPr>
        <w:rPr>
          <w:rFonts w:ascii="Arial" w:hAnsi="Arial" w:cs="Arial"/>
          <w:b/>
          <w:bCs/>
          <w:sz w:val="32"/>
          <w:szCs w:val="32"/>
        </w:rPr>
      </w:pPr>
    </w:p>
    <w:p w14:paraId="51C3E8F5" w14:textId="77777777" w:rsidR="0037746C" w:rsidRDefault="0037746C" w:rsidP="009F42C8">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37746C" w14:paraId="0E32AE8B" w14:textId="77777777" w:rsidTr="0037746C">
        <w:trPr>
          <w:trHeight w:val="472"/>
        </w:trPr>
        <w:tc>
          <w:tcPr>
            <w:tcW w:w="9016" w:type="dxa"/>
          </w:tcPr>
          <w:p w14:paraId="4D8F5167"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37746C" w14:paraId="531DC5F4" w14:textId="77777777" w:rsidTr="0037746C">
        <w:trPr>
          <w:trHeight w:val="2238"/>
        </w:trPr>
        <w:tc>
          <w:tcPr>
            <w:tcW w:w="9016" w:type="dxa"/>
          </w:tcPr>
          <w:p w14:paraId="495EC0F8" w14:textId="77777777" w:rsidR="0037746C" w:rsidRDefault="0037746C" w:rsidP="00857750">
            <w:pPr>
              <w:spacing w:line="259" w:lineRule="auto"/>
              <w:rPr>
                <w:rFonts w:ascii="Arial" w:hAnsi="Arial" w:cs="Arial"/>
                <w:sz w:val="24"/>
                <w:szCs w:val="24"/>
              </w:rPr>
            </w:pPr>
          </w:p>
        </w:tc>
      </w:tr>
    </w:tbl>
    <w:tbl>
      <w:tblPr>
        <w:tblStyle w:val="TableGrid"/>
        <w:tblpPr w:leftFromText="180" w:rightFromText="180" w:vertAnchor="text" w:horzAnchor="margin" w:tblpY="509"/>
        <w:tblW w:w="9191" w:type="dxa"/>
        <w:tblLook w:val="04A0" w:firstRow="1" w:lastRow="0" w:firstColumn="1" w:lastColumn="0" w:noHBand="0" w:noVBand="1"/>
      </w:tblPr>
      <w:tblGrid>
        <w:gridCol w:w="9191"/>
      </w:tblGrid>
      <w:tr w:rsidR="0037746C" w14:paraId="1BD4760E" w14:textId="77777777" w:rsidTr="0037746C">
        <w:trPr>
          <w:trHeight w:val="358"/>
        </w:trPr>
        <w:tc>
          <w:tcPr>
            <w:tcW w:w="9191" w:type="dxa"/>
          </w:tcPr>
          <w:p w14:paraId="21999421" w14:textId="08981385" w:rsidR="0037746C" w:rsidRDefault="0037746C" w:rsidP="0037746C">
            <w:pPr>
              <w:spacing w:line="259" w:lineRule="auto"/>
              <w:rPr>
                <w:rFonts w:ascii="Arial" w:hAnsi="Arial" w:cs="Arial"/>
                <w:sz w:val="24"/>
                <w:szCs w:val="24"/>
              </w:rPr>
            </w:pPr>
            <w:r>
              <w:rPr>
                <w:rFonts w:ascii="Arial" w:hAnsi="Arial" w:cs="Arial"/>
                <w:sz w:val="24"/>
                <w:szCs w:val="24"/>
              </w:rPr>
              <w:t>Please provide further information about your answers and any other comments about this permit condition</w:t>
            </w:r>
          </w:p>
        </w:tc>
      </w:tr>
      <w:tr w:rsidR="0037746C" w14:paraId="6276B3F0" w14:textId="77777777" w:rsidTr="0037746C">
        <w:trPr>
          <w:trHeight w:val="3312"/>
        </w:trPr>
        <w:tc>
          <w:tcPr>
            <w:tcW w:w="9191" w:type="dxa"/>
          </w:tcPr>
          <w:p w14:paraId="40C1B62D" w14:textId="77777777" w:rsidR="0037746C" w:rsidRDefault="0037746C" w:rsidP="0037746C">
            <w:pPr>
              <w:spacing w:line="259" w:lineRule="auto"/>
              <w:rPr>
                <w:rFonts w:ascii="Arial" w:hAnsi="Arial" w:cs="Arial"/>
                <w:sz w:val="24"/>
                <w:szCs w:val="24"/>
              </w:rPr>
            </w:pPr>
          </w:p>
        </w:tc>
      </w:tr>
    </w:tbl>
    <w:p w14:paraId="79827F0C" w14:textId="589234AE" w:rsidR="009F42C8" w:rsidRDefault="00EA2798" w:rsidP="009F42C8">
      <w:pPr>
        <w:spacing w:line="259" w:lineRule="auto"/>
        <w:rPr>
          <w:rFonts w:ascii="Arial" w:hAnsi="Arial" w:cs="Arial"/>
          <w:b/>
          <w:bCs/>
          <w:sz w:val="32"/>
          <w:szCs w:val="32"/>
        </w:rPr>
      </w:pPr>
      <w:r>
        <w:rPr>
          <w:rFonts w:ascii="Arial" w:hAnsi="Arial" w:cs="Arial"/>
          <w:b/>
          <w:bCs/>
          <w:sz w:val="32"/>
          <w:szCs w:val="32"/>
        </w:rPr>
        <w:br w:type="page"/>
      </w:r>
    </w:p>
    <w:p w14:paraId="53EAB386" w14:textId="77777777" w:rsidR="005650C6" w:rsidRDefault="005650C6" w:rsidP="005650C6">
      <w:pPr>
        <w:rPr>
          <w:rFonts w:ascii="Arial" w:hAnsi="Arial" w:cs="Arial"/>
          <w:b/>
          <w:bCs/>
          <w:sz w:val="24"/>
          <w:szCs w:val="24"/>
          <w:u w:val="single"/>
        </w:rPr>
      </w:pPr>
      <w:r w:rsidRPr="005650C6">
        <w:rPr>
          <w:rFonts w:ascii="Arial" w:hAnsi="Arial" w:cs="Arial"/>
          <w:b/>
          <w:bCs/>
          <w:sz w:val="24"/>
          <w:szCs w:val="24"/>
          <w:u w:val="single"/>
        </w:rPr>
        <w:lastRenderedPageBreak/>
        <w:t xml:space="preserve">Fishing effort restrictions </w:t>
      </w:r>
    </w:p>
    <w:p w14:paraId="0C348BD9" w14:textId="443AB471" w:rsidR="005650C6" w:rsidRPr="005650C6" w:rsidRDefault="005650C6" w:rsidP="005650C6">
      <w:pPr>
        <w:rPr>
          <w:rFonts w:ascii="Arial" w:hAnsi="Arial" w:cs="Arial"/>
          <w:sz w:val="24"/>
          <w:szCs w:val="24"/>
          <w:u w:val="single"/>
        </w:rPr>
      </w:pPr>
      <w:r w:rsidRPr="005016D8">
        <w:rPr>
          <w:rFonts w:ascii="Arial" w:hAnsi="Arial" w:cs="Arial"/>
          <w:sz w:val="24"/>
          <w:szCs w:val="24"/>
          <w:u w:val="single"/>
        </w:rPr>
        <w:t>Permit Condition</w:t>
      </w:r>
      <w:r>
        <w:rPr>
          <w:rFonts w:ascii="Arial" w:hAnsi="Arial" w:cs="Arial"/>
          <w:sz w:val="24"/>
          <w:szCs w:val="24"/>
          <w:u w:val="single"/>
        </w:rPr>
        <w:t>:</w:t>
      </w:r>
    </w:p>
    <w:p w14:paraId="16A32D61" w14:textId="274C724D" w:rsidR="005650C6" w:rsidRDefault="005650C6" w:rsidP="005650C6">
      <w:pPr>
        <w:rPr>
          <w:rFonts w:ascii="Arial" w:hAnsi="Arial" w:cs="Arial"/>
          <w:sz w:val="24"/>
          <w:szCs w:val="24"/>
        </w:rPr>
      </w:pPr>
      <w:r w:rsidRPr="005650C6">
        <w:rPr>
          <w:rFonts w:ascii="Arial" w:hAnsi="Arial" w:cs="Arial"/>
          <w:sz w:val="24"/>
          <w:szCs w:val="24"/>
        </w:rPr>
        <w:t>10.</w:t>
      </w:r>
      <w:r>
        <w:rPr>
          <w:rFonts w:ascii="Arial" w:hAnsi="Arial" w:cs="Arial"/>
          <w:sz w:val="24"/>
          <w:szCs w:val="24"/>
        </w:rPr>
        <w:t xml:space="preserve"> </w:t>
      </w:r>
      <w:r w:rsidRPr="005650C6">
        <w:rPr>
          <w:rFonts w:ascii="Arial" w:hAnsi="Arial" w:cs="Arial"/>
          <w:sz w:val="24"/>
          <w:szCs w:val="24"/>
        </w:rPr>
        <w:t xml:space="preserve">The Authority may restrict the maximum number of trips which can be undertaken under the authority of a Shrimp Permit in accordance with the Shrimp Permit Scheme Policy and when doing so must: </w:t>
      </w:r>
    </w:p>
    <w:p w14:paraId="549C2D7E" w14:textId="77777777" w:rsidR="005650C6" w:rsidRDefault="005650C6" w:rsidP="005650C6">
      <w:pPr>
        <w:ind w:left="720"/>
        <w:rPr>
          <w:rFonts w:ascii="Arial" w:hAnsi="Arial" w:cs="Arial"/>
          <w:sz w:val="24"/>
          <w:szCs w:val="24"/>
        </w:rPr>
      </w:pPr>
      <w:r w:rsidRPr="005650C6">
        <w:rPr>
          <w:rFonts w:ascii="Arial" w:hAnsi="Arial" w:cs="Arial"/>
          <w:sz w:val="24"/>
          <w:szCs w:val="24"/>
        </w:rPr>
        <w:t xml:space="preserve">a) notify all persons named on extant Shrimp Permits in writing; and </w:t>
      </w:r>
    </w:p>
    <w:p w14:paraId="78C46E09" w14:textId="77777777" w:rsidR="005650C6" w:rsidRDefault="005650C6" w:rsidP="005650C6">
      <w:pPr>
        <w:ind w:left="720"/>
        <w:rPr>
          <w:rFonts w:ascii="Arial" w:hAnsi="Arial" w:cs="Arial"/>
          <w:sz w:val="24"/>
          <w:szCs w:val="24"/>
        </w:rPr>
      </w:pPr>
      <w:r w:rsidRPr="005650C6">
        <w:rPr>
          <w:rFonts w:ascii="Arial" w:hAnsi="Arial" w:cs="Arial"/>
          <w:sz w:val="24"/>
          <w:szCs w:val="24"/>
        </w:rPr>
        <w:t xml:space="preserve">b) provide at least two weeks’ notice of the restriction coming into effect. </w:t>
      </w:r>
    </w:p>
    <w:p w14:paraId="766F4F91" w14:textId="3AC9BAEE" w:rsidR="005650C6" w:rsidRDefault="005650C6" w:rsidP="005650C6">
      <w:pPr>
        <w:rPr>
          <w:rFonts w:ascii="Arial" w:hAnsi="Arial" w:cs="Arial"/>
          <w:sz w:val="24"/>
          <w:szCs w:val="24"/>
        </w:rPr>
      </w:pPr>
      <w:r w:rsidRPr="005650C6">
        <w:rPr>
          <w:rFonts w:ascii="Arial" w:hAnsi="Arial" w:cs="Arial"/>
          <w:sz w:val="24"/>
          <w:szCs w:val="24"/>
        </w:rPr>
        <w:t>11.</w:t>
      </w:r>
      <w:r>
        <w:rPr>
          <w:rFonts w:ascii="Arial" w:hAnsi="Arial" w:cs="Arial"/>
          <w:sz w:val="24"/>
          <w:szCs w:val="24"/>
        </w:rPr>
        <w:t xml:space="preserve"> </w:t>
      </w:r>
      <w:r w:rsidRPr="005650C6">
        <w:rPr>
          <w:rFonts w:ascii="Arial" w:hAnsi="Arial" w:cs="Arial"/>
          <w:sz w:val="24"/>
          <w:szCs w:val="24"/>
        </w:rPr>
        <w:t xml:space="preserve">Fishing effort restrictions will have effect until the 1st August following notification or less time as may be specified in such notification. </w:t>
      </w:r>
    </w:p>
    <w:p w14:paraId="353CC519" w14:textId="681516D3" w:rsidR="005650C6" w:rsidRPr="005650C6" w:rsidRDefault="005650C6" w:rsidP="005650C6">
      <w:pPr>
        <w:rPr>
          <w:rFonts w:ascii="Arial" w:hAnsi="Arial" w:cs="Arial"/>
          <w:sz w:val="24"/>
          <w:szCs w:val="24"/>
        </w:rPr>
      </w:pPr>
      <w:r w:rsidRPr="005650C6">
        <w:rPr>
          <w:rFonts w:ascii="Arial" w:hAnsi="Arial" w:cs="Arial"/>
          <w:sz w:val="24"/>
          <w:szCs w:val="24"/>
        </w:rPr>
        <w:t>12.</w:t>
      </w:r>
      <w:r>
        <w:rPr>
          <w:rFonts w:ascii="Arial" w:hAnsi="Arial" w:cs="Arial"/>
          <w:sz w:val="24"/>
          <w:szCs w:val="24"/>
        </w:rPr>
        <w:t xml:space="preserve"> </w:t>
      </w:r>
      <w:r w:rsidRPr="005650C6">
        <w:rPr>
          <w:rFonts w:ascii="Arial" w:hAnsi="Arial" w:cs="Arial"/>
          <w:sz w:val="24"/>
          <w:szCs w:val="24"/>
        </w:rPr>
        <w:t xml:space="preserve">Where notification is provided under paragraph 10, a person fishing for shrimps under the authority of this permit must not undertake more than the maximum number of shrimp fishing trips. </w:t>
      </w:r>
    </w:p>
    <w:p w14:paraId="72EB59F0"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0B768C12" w14:textId="77DBB914" w:rsidR="005650C6" w:rsidRPr="005016D8" w:rsidRDefault="005650C6" w:rsidP="005650C6">
      <w:pPr>
        <w:rPr>
          <w:rFonts w:ascii="Arial" w:hAnsi="Arial" w:cs="Arial"/>
          <w:sz w:val="24"/>
          <w:szCs w:val="24"/>
        </w:rPr>
      </w:pPr>
      <w:r>
        <w:rPr>
          <w:rFonts w:ascii="Arial" w:hAnsi="Arial" w:cs="Arial"/>
          <w:sz w:val="24"/>
          <w:szCs w:val="24"/>
        </w:rPr>
        <w:t xml:space="preserve">This condition </w:t>
      </w:r>
      <w:r w:rsidR="00330445">
        <w:rPr>
          <w:rFonts w:ascii="Arial" w:hAnsi="Arial" w:cs="Arial"/>
          <w:sz w:val="24"/>
          <w:szCs w:val="24"/>
        </w:rPr>
        <w:t xml:space="preserve">allows Eastern IFCA to bring in trip restrictions. It </w:t>
      </w:r>
      <w:r>
        <w:rPr>
          <w:rFonts w:ascii="Arial" w:hAnsi="Arial" w:cs="Arial"/>
          <w:sz w:val="24"/>
          <w:szCs w:val="24"/>
        </w:rPr>
        <w:t>is intended to ensure that the Authority is able to bring in measures to reduce effort as required to protect the Wash and North Norfolk Coast without needing to fully close the fishery. It has not so far been required in the lifetime of the byelaw.</w:t>
      </w: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32060939" w14:textId="77777777" w:rsidTr="00857750">
        <w:trPr>
          <w:trHeight w:val="472"/>
        </w:trPr>
        <w:tc>
          <w:tcPr>
            <w:tcW w:w="9016" w:type="dxa"/>
            <w:gridSpan w:val="5"/>
          </w:tcPr>
          <w:p w14:paraId="1938C5B9"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is </w:t>
            </w:r>
            <w:r w:rsidRPr="00857750">
              <w:rPr>
                <w:rFonts w:ascii="Arial" w:hAnsi="Arial" w:cs="Arial"/>
                <w:b/>
                <w:bCs/>
                <w:sz w:val="24"/>
                <w:szCs w:val="24"/>
              </w:rPr>
              <w:t>effective at achieving its intent</w:t>
            </w:r>
            <w:r>
              <w:rPr>
                <w:rFonts w:ascii="Arial" w:hAnsi="Arial" w:cs="Arial"/>
                <w:sz w:val="24"/>
                <w:szCs w:val="24"/>
              </w:rPr>
              <w:t>?</w:t>
            </w:r>
          </w:p>
        </w:tc>
      </w:tr>
      <w:tr w:rsidR="0037746C" w14:paraId="36ED961F" w14:textId="77777777" w:rsidTr="00857750">
        <w:trPr>
          <w:trHeight w:val="604"/>
        </w:trPr>
        <w:tc>
          <w:tcPr>
            <w:tcW w:w="1803" w:type="dxa"/>
          </w:tcPr>
          <w:p w14:paraId="2C9CA055"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0FBFA171"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45A1273E"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526B6265"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7CAA939B"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0BABD35D" w14:textId="77777777" w:rsidTr="00857750">
        <w:trPr>
          <w:trHeight w:val="604"/>
        </w:trPr>
        <w:tc>
          <w:tcPr>
            <w:tcW w:w="1803" w:type="dxa"/>
          </w:tcPr>
          <w:p w14:paraId="53A503FE" w14:textId="77777777" w:rsidR="0037746C" w:rsidRDefault="0037746C" w:rsidP="00857750">
            <w:pPr>
              <w:spacing w:line="259" w:lineRule="auto"/>
              <w:rPr>
                <w:rFonts w:ascii="Arial" w:hAnsi="Arial" w:cs="Arial"/>
                <w:sz w:val="24"/>
                <w:szCs w:val="24"/>
              </w:rPr>
            </w:pPr>
          </w:p>
        </w:tc>
        <w:tc>
          <w:tcPr>
            <w:tcW w:w="1803" w:type="dxa"/>
          </w:tcPr>
          <w:p w14:paraId="7C971437" w14:textId="77777777" w:rsidR="0037746C" w:rsidRDefault="0037746C" w:rsidP="00857750">
            <w:pPr>
              <w:spacing w:line="259" w:lineRule="auto"/>
              <w:rPr>
                <w:rFonts w:ascii="Arial" w:hAnsi="Arial" w:cs="Arial"/>
                <w:sz w:val="24"/>
                <w:szCs w:val="24"/>
              </w:rPr>
            </w:pPr>
          </w:p>
        </w:tc>
        <w:tc>
          <w:tcPr>
            <w:tcW w:w="1803" w:type="dxa"/>
          </w:tcPr>
          <w:p w14:paraId="4AEF863B" w14:textId="77777777" w:rsidR="0037746C" w:rsidRDefault="0037746C" w:rsidP="00857750">
            <w:pPr>
              <w:spacing w:line="259" w:lineRule="auto"/>
              <w:rPr>
                <w:rFonts w:ascii="Arial" w:hAnsi="Arial" w:cs="Arial"/>
                <w:sz w:val="24"/>
                <w:szCs w:val="24"/>
              </w:rPr>
            </w:pPr>
          </w:p>
        </w:tc>
        <w:tc>
          <w:tcPr>
            <w:tcW w:w="1803" w:type="dxa"/>
          </w:tcPr>
          <w:p w14:paraId="61FD4FD6" w14:textId="77777777" w:rsidR="0037746C" w:rsidRDefault="0037746C" w:rsidP="00857750">
            <w:pPr>
              <w:spacing w:line="259" w:lineRule="auto"/>
              <w:rPr>
                <w:rFonts w:ascii="Arial" w:hAnsi="Arial" w:cs="Arial"/>
                <w:sz w:val="24"/>
                <w:szCs w:val="24"/>
              </w:rPr>
            </w:pPr>
          </w:p>
        </w:tc>
        <w:tc>
          <w:tcPr>
            <w:tcW w:w="1804" w:type="dxa"/>
          </w:tcPr>
          <w:p w14:paraId="4DECACBE" w14:textId="77777777" w:rsidR="0037746C" w:rsidRDefault="0037746C" w:rsidP="00857750">
            <w:pPr>
              <w:spacing w:line="259" w:lineRule="auto"/>
              <w:rPr>
                <w:rFonts w:ascii="Arial" w:hAnsi="Arial" w:cs="Arial"/>
                <w:sz w:val="24"/>
                <w:szCs w:val="24"/>
              </w:rPr>
            </w:pPr>
          </w:p>
        </w:tc>
      </w:tr>
    </w:tbl>
    <w:p w14:paraId="2FF14C9E" w14:textId="77777777" w:rsidR="0037746C" w:rsidRDefault="0037746C" w:rsidP="005650C6">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37746C" w14:paraId="2C902584" w14:textId="77777777" w:rsidTr="00857750">
        <w:trPr>
          <w:trHeight w:val="472"/>
        </w:trPr>
        <w:tc>
          <w:tcPr>
            <w:tcW w:w="9016" w:type="dxa"/>
          </w:tcPr>
          <w:p w14:paraId="2F56B5FB"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37746C" w14:paraId="50F6CC97" w14:textId="77777777" w:rsidTr="00857750">
        <w:trPr>
          <w:trHeight w:val="2238"/>
        </w:trPr>
        <w:tc>
          <w:tcPr>
            <w:tcW w:w="9016" w:type="dxa"/>
          </w:tcPr>
          <w:p w14:paraId="30FC0FCC" w14:textId="77777777" w:rsidR="0037746C" w:rsidRDefault="0037746C" w:rsidP="00857750">
            <w:pPr>
              <w:spacing w:line="259" w:lineRule="auto"/>
              <w:rPr>
                <w:rFonts w:ascii="Arial" w:hAnsi="Arial" w:cs="Arial"/>
                <w:sz w:val="24"/>
                <w:szCs w:val="24"/>
              </w:rPr>
            </w:pPr>
          </w:p>
        </w:tc>
      </w:tr>
    </w:tbl>
    <w:p w14:paraId="7677614F" w14:textId="77777777" w:rsidR="0037746C" w:rsidRDefault="0037746C" w:rsidP="005650C6">
      <w:pPr>
        <w:rPr>
          <w:rFonts w:ascii="Arial" w:hAnsi="Arial" w:cs="Arial"/>
          <w:b/>
          <w:bCs/>
          <w:sz w:val="32"/>
          <w:szCs w:val="32"/>
        </w:rPr>
      </w:pPr>
    </w:p>
    <w:p w14:paraId="096F187C" w14:textId="77777777" w:rsidR="00096744" w:rsidRDefault="00096744" w:rsidP="005650C6">
      <w:pPr>
        <w:rPr>
          <w:rFonts w:ascii="Arial" w:hAnsi="Arial" w:cs="Arial"/>
          <w:b/>
          <w:bCs/>
          <w:sz w:val="32"/>
          <w:szCs w:val="32"/>
        </w:rPr>
      </w:pPr>
    </w:p>
    <w:p w14:paraId="2B040435" w14:textId="77777777" w:rsidR="00330445" w:rsidRDefault="00330445" w:rsidP="005650C6">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5650C6" w14:paraId="6B102377" w14:textId="77777777" w:rsidTr="00EA2798">
        <w:trPr>
          <w:trHeight w:val="416"/>
        </w:trPr>
        <w:tc>
          <w:tcPr>
            <w:tcW w:w="9191" w:type="dxa"/>
          </w:tcPr>
          <w:p w14:paraId="54A8CEBE" w14:textId="77777777" w:rsidR="005650C6" w:rsidRDefault="005650C6" w:rsidP="00086E3F">
            <w:pPr>
              <w:spacing w:line="259" w:lineRule="auto"/>
              <w:rPr>
                <w:rFonts w:ascii="Arial" w:hAnsi="Arial" w:cs="Arial"/>
                <w:sz w:val="24"/>
                <w:szCs w:val="24"/>
              </w:rPr>
            </w:pPr>
            <w:r>
              <w:rPr>
                <w:rFonts w:ascii="Arial" w:hAnsi="Arial" w:cs="Arial"/>
                <w:sz w:val="24"/>
                <w:szCs w:val="24"/>
              </w:rPr>
              <w:lastRenderedPageBreak/>
              <w:t>Do you have any comments about this permit condition?</w:t>
            </w:r>
          </w:p>
        </w:tc>
      </w:tr>
      <w:tr w:rsidR="005650C6" w14:paraId="1DC5036B" w14:textId="77777777" w:rsidTr="00086E3F">
        <w:trPr>
          <w:trHeight w:val="3312"/>
        </w:trPr>
        <w:tc>
          <w:tcPr>
            <w:tcW w:w="9191" w:type="dxa"/>
          </w:tcPr>
          <w:p w14:paraId="652D8144" w14:textId="77777777" w:rsidR="005650C6" w:rsidRDefault="005650C6" w:rsidP="00086E3F">
            <w:pPr>
              <w:spacing w:line="259" w:lineRule="auto"/>
              <w:rPr>
                <w:rFonts w:ascii="Arial" w:hAnsi="Arial" w:cs="Arial"/>
                <w:sz w:val="24"/>
                <w:szCs w:val="24"/>
              </w:rPr>
            </w:pPr>
          </w:p>
        </w:tc>
      </w:tr>
    </w:tbl>
    <w:p w14:paraId="2A20E10F" w14:textId="77777777" w:rsidR="005650C6" w:rsidRDefault="005650C6" w:rsidP="005650C6">
      <w:pPr>
        <w:spacing w:line="259" w:lineRule="auto"/>
        <w:rPr>
          <w:rFonts w:ascii="Arial" w:hAnsi="Arial" w:cs="Arial"/>
          <w:b/>
          <w:bCs/>
          <w:sz w:val="32"/>
          <w:szCs w:val="32"/>
        </w:rPr>
      </w:pPr>
    </w:p>
    <w:p w14:paraId="44C7EB97" w14:textId="77777777" w:rsidR="005650C6" w:rsidRDefault="005650C6" w:rsidP="005650C6">
      <w:pPr>
        <w:rPr>
          <w:rFonts w:ascii="Arial" w:hAnsi="Arial" w:cs="Arial"/>
          <w:b/>
          <w:bCs/>
          <w:sz w:val="24"/>
          <w:szCs w:val="24"/>
          <w:u w:val="single"/>
        </w:rPr>
      </w:pPr>
      <w:r w:rsidRPr="005650C6">
        <w:rPr>
          <w:rFonts w:ascii="Arial" w:hAnsi="Arial" w:cs="Arial"/>
          <w:b/>
          <w:bCs/>
          <w:sz w:val="24"/>
          <w:szCs w:val="24"/>
          <w:u w:val="single"/>
        </w:rPr>
        <w:t>Registration of fishing gear</w:t>
      </w:r>
    </w:p>
    <w:p w14:paraId="7EF6168C" w14:textId="6DE351D9" w:rsidR="005650C6" w:rsidRPr="005650C6" w:rsidRDefault="005650C6" w:rsidP="005650C6">
      <w:pPr>
        <w:rPr>
          <w:rFonts w:ascii="Arial" w:hAnsi="Arial" w:cs="Arial"/>
          <w:sz w:val="24"/>
          <w:szCs w:val="24"/>
          <w:u w:val="single"/>
        </w:rPr>
      </w:pPr>
      <w:r w:rsidRPr="005016D8">
        <w:rPr>
          <w:rFonts w:ascii="Arial" w:hAnsi="Arial" w:cs="Arial"/>
          <w:sz w:val="24"/>
          <w:szCs w:val="24"/>
          <w:u w:val="single"/>
        </w:rPr>
        <w:t>Permit Condition</w:t>
      </w:r>
      <w:r>
        <w:rPr>
          <w:rFonts w:ascii="Arial" w:hAnsi="Arial" w:cs="Arial"/>
          <w:sz w:val="24"/>
          <w:szCs w:val="24"/>
          <w:u w:val="single"/>
        </w:rPr>
        <w:t>:</w:t>
      </w:r>
    </w:p>
    <w:p w14:paraId="441A42B9" w14:textId="77777777" w:rsidR="005650C6" w:rsidRPr="005650C6" w:rsidRDefault="005650C6" w:rsidP="005650C6">
      <w:pPr>
        <w:rPr>
          <w:rFonts w:ascii="Arial" w:hAnsi="Arial" w:cs="Arial"/>
          <w:sz w:val="24"/>
          <w:szCs w:val="24"/>
        </w:rPr>
      </w:pPr>
      <w:r w:rsidRPr="005650C6">
        <w:rPr>
          <w:rFonts w:ascii="Arial" w:hAnsi="Arial" w:cs="Arial"/>
          <w:sz w:val="24"/>
          <w:szCs w:val="24"/>
        </w:rPr>
        <w:t>13.A person must not fish for shrimps under the authority of this permit using fishing</w:t>
      </w:r>
    </w:p>
    <w:p w14:paraId="3E7E8B19" w14:textId="77777777" w:rsidR="005650C6" w:rsidRPr="005650C6" w:rsidRDefault="005650C6" w:rsidP="005650C6">
      <w:pPr>
        <w:rPr>
          <w:rFonts w:ascii="Arial" w:hAnsi="Arial" w:cs="Arial"/>
          <w:sz w:val="24"/>
          <w:szCs w:val="24"/>
        </w:rPr>
      </w:pPr>
      <w:r w:rsidRPr="005650C6">
        <w:rPr>
          <w:rFonts w:ascii="Arial" w:hAnsi="Arial" w:cs="Arial"/>
          <w:sz w:val="24"/>
          <w:szCs w:val="24"/>
        </w:rPr>
        <w:t>gear unless:</w:t>
      </w:r>
    </w:p>
    <w:p w14:paraId="1A206624" w14:textId="04EAFA17" w:rsidR="005650C6" w:rsidRPr="005650C6" w:rsidRDefault="005650C6" w:rsidP="005650C6">
      <w:pPr>
        <w:ind w:left="720"/>
        <w:rPr>
          <w:rFonts w:ascii="Arial" w:hAnsi="Arial" w:cs="Arial"/>
          <w:sz w:val="24"/>
          <w:szCs w:val="24"/>
        </w:rPr>
      </w:pPr>
      <w:r w:rsidRPr="005650C6">
        <w:rPr>
          <w:rFonts w:ascii="Arial" w:hAnsi="Arial" w:cs="Arial"/>
          <w:sz w:val="24"/>
          <w:szCs w:val="24"/>
        </w:rPr>
        <w:t>a) a ‘certificate of gear approval’ has been issued by Eastern IFCA for that</w:t>
      </w:r>
      <w:r>
        <w:rPr>
          <w:rFonts w:ascii="Arial" w:hAnsi="Arial" w:cs="Arial"/>
          <w:sz w:val="24"/>
          <w:szCs w:val="24"/>
        </w:rPr>
        <w:t xml:space="preserve"> </w:t>
      </w:r>
      <w:r w:rsidRPr="005650C6">
        <w:rPr>
          <w:rFonts w:ascii="Arial" w:hAnsi="Arial" w:cs="Arial"/>
          <w:sz w:val="24"/>
          <w:szCs w:val="24"/>
        </w:rPr>
        <w:t>shrimp fishing gear;</w:t>
      </w:r>
    </w:p>
    <w:p w14:paraId="67FB378F" w14:textId="77777777" w:rsidR="005650C6" w:rsidRPr="005650C6" w:rsidRDefault="005650C6" w:rsidP="005650C6">
      <w:pPr>
        <w:ind w:firstLine="720"/>
        <w:rPr>
          <w:rFonts w:ascii="Arial" w:hAnsi="Arial" w:cs="Arial"/>
          <w:sz w:val="24"/>
          <w:szCs w:val="24"/>
        </w:rPr>
      </w:pPr>
      <w:r w:rsidRPr="005650C6">
        <w:rPr>
          <w:rFonts w:ascii="Arial" w:hAnsi="Arial" w:cs="Arial"/>
          <w:sz w:val="24"/>
          <w:szCs w:val="24"/>
        </w:rPr>
        <w:t>b) the ‘certificate of gear approval’ is valid; and</w:t>
      </w:r>
    </w:p>
    <w:p w14:paraId="37DE8D8C" w14:textId="353BF9A9" w:rsidR="005650C6" w:rsidRPr="005650C6" w:rsidRDefault="005650C6" w:rsidP="005650C6">
      <w:pPr>
        <w:ind w:left="720"/>
        <w:rPr>
          <w:rFonts w:ascii="Arial" w:hAnsi="Arial" w:cs="Arial"/>
          <w:sz w:val="24"/>
          <w:szCs w:val="24"/>
        </w:rPr>
      </w:pPr>
      <w:r w:rsidRPr="005650C6">
        <w:rPr>
          <w:rFonts w:ascii="Arial" w:hAnsi="Arial" w:cs="Arial"/>
          <w:sz w:val="24"/>
          <w:szCs w:val="24"/>
        </w:rPr>
        <w:t>c) a tag provided by Eastern IFCA is affixed to the gear with a reference number</w:t>
      </w:r>
      <w:r>
        <w:rPr>
          <w:rFonts w:ascii="Arial" w:hAnsi="Arial" w:cs="Arial"/>
          <w:sz w:val="24"/>
          <w:szCs w:val="24"/>
        </w:rPr>
        <w:t xml:space="preserve"> </w:t>
      </w:r>
      <w:r w:rsidRPr="005650C6">
        <w:rPr>
          <w:rFonts w:ascii="Arial" w:hAnsi="Arial" w:cs="Arial"/>
          <w:sz w:val="24"/>
          <w:szCs w:val="24"/>
        </w:rPr>
        <w:t>which is associated with the ‘certificate of gear approval’.</w:t>
      </w:r>
    </w:p>
    <w:p w14:paraId="6FE90A66" w14:textId="58E5986B" w:rsidR="005650C6" w:rsidRPr="005650C6" w:rsidRDefault="005650C6" w:rsidP="005650C6">
      <w:pPr>
        <w:rPr>
          <w:rFonts w:ascii="Arial" w:hAnsi="Arial" w:cs="Arial"/>
          <w:sz w:val="24"/>
          <w:szCs w:val="24"/>
        </w:rPr>
      </w:pPr>
      <w:r w:rsidRPr="005650C6">
        <w:rPr>
          <w:rFonts w:ascii="Arial" w:hAnsi="Arial" w:cs="Arial"/>
          <w:sz w:val="24"/>
          <w:szCs w:val="24"/>
        </w:rPr>
        <w:t>14.</w:t>
      </w:r>
      <w:r>
        <w:rPr>
          <w:rFonts w:ascii="Arial" w:hAnsi="Arial" w:cs="Arial"/>
          <w:sz w:val="24"/>
          <w:szCs w:val="24"/>
        </w:rPr>
        <w:t xml:space="preserve"> </w:t>
      </w:r>
      <w:r w:rsidRPr="005650C6">
        <w:rPr>
          <w:rFonts w:ascii="Arial" w:hAnsi="Arial" w:cs="Arial"/>
          <w:sz w:val="24"/>
          <w:szCs w:val="24"/>
        </w:rPr>
        <w:t>For the purpose of this permit condition, a ‘certificate of gear approval’;</w:t>
      </w:r>
    </w:p>
    <w:p w14:paraId="35DF4EEB" w14:textId="394B7029" w:rsidR="005650C6" w:rsidRPr="005650C6" w:rsidRDefault="005650C6" w:rsidP="005650C6">
      <w:pPr>
        <w:ind w:left="720"/>
        <w:rPr>
          <w:rFonts w:ascii="Arial" w:hAnsi="Arial" w:cs="Arial"/>
          <w:sz w:val="24"/>
          <w:szCs w:val="24"/>
        </w:rPr>
      </w:pPr>
      <w:r w:rsidRPr="005650C6">
        <w:rPr>
          <w:rFonts w:ascii="Arial" w:hAnsi="Arial" w:cs="Arial"/>
          <w:sz w:val="24"/>
          <w:szCs w:val="24"/>
        </w:rPr>
        <w:t>a) will only be issued if the shrimp fishing gear has been inspected by an Eastern</w:t>
      </w:r>
      <w:r>
        <w:rPr>
          <w:rFonts w:ascii="Arial" w:hAnsi="Arial" w:cs="Arial"/>
          <w:sz w:val="24"/>
          <w:szCs w:val="24"/>
        </w:rPr>
        <w:t xml:space="preserve"> </w:t>
      </w:r>
      <w:r w:rsidRPr="005650C6">
        <w:rPr>
          <w:rFonts w:ascii="Arial" w:hAnsi="Arial" w:cs="Arial"/>
          <w:sz w:val="24"/>
          <w:szCs w:val="24"/>
        </w:rPr>
        <w:t>IFCA Officer and meets the requirements of the conditions of this permit and</w:t>
      </w:r>
      <w:r>
        <w:rPr>
          <w:rFonts w:ascii="Arial" w:hAnsi="Arial" w:cs="Arial"/>
          <w:sz w:val="24"/>
          <w:szCs w:val="24"/>
        </w:rPr>
        <w:t xml:space="preserve"> </w:t>
      </w:r>
      <w:r w:rsidRPr="005650C6">
        <w:rPr>
          <w:rFonts w:ascii="Arial" w:hAnsi="Arial" w:cs="Arial"/>
          <w:sz w:val="24"/>
          <w:szCs w:val="24"/>
        </w:rPr>
        <w:t>the Shrimp Permit Byelaw 2018;</w:t>
      </w:r>
    </w:p>
    <w:p w14:paraId="75DC383D" w14:textId="007D562C" w:rsidR="005650C6" w:rsidRPr="005650C6" w:rsidRDefault="005650C6" w:rsidP="005650C6">
      <w:pPr>
        <w:ind w:left="720"/>
        <w:rPr>
          <w:rFonts w:ascii="Arial" w:hAnsi="Arial" w:cs="Arial"/>
          <w:sz w:val="24"/>
          <w:szCs w:val="24"/>
        </w:rPr>
      </w:pPr>
      <w:r w:rsidRPr="005650C6">
        <w:rPr>
          <w:rFonts w:ascii="Arial" w:hAnsi="Arial" w:cs="Arial"/>
          <w:sz w:val="24"/>
          <w:szCs w:val="24"/>
        </w:rPr>
        <w:t>b) will be invalid if the shrimp fishing gear is modified in any way after the</w:t>
      </w:r>
      <w:r>
        <w:rPr>
          <w:rFonts w:ascii="Arial" w:hAnsi="Arial" w:cs="Arial"/>
          <w:sz w:val="24"/>
          <w:szCs w:val="24"/>
        </w:rPr>
        <w:t xml:space="preserve"> </w:t>
      </w:r>
      <w:r w:rsidRPr="005650C6">
        <w:rPr>
          <w:rFonts w:ascii="Arial" w:hAnsi="Arial" w:cs="Arial"/>
          <w:sz w:val="24"/>
          <w:szCs w:val="24"/>
        </w:rPr>
        <w:t>‘certificate of gear approval’ has been issued;</w:t>
      </w:r>
    </w:p>
    <w:p w14:paraId="621831D3" w14:textId="77777777" w:rsidR="005650C6" w:rsidRDefault="005650C6" w:rsidP="005650C6">
      <w:pPr>
        <w:ind w:firstLine="720"/>
        <w:rPr>
          <w:rFonts w:ascii="Arial" w:hAnsi="Arial" w:cs="Arial"/>
          <w:sz w:val="24"/>
          <w:szCs w:val="24"/>
        </w:rPr>
      </w:pPr>
      <w:r w:rsidRPr="005650C6">
        <w:rPr>
          <w:rFonts w:ascii="Arial" w:hAnsi="Arial" w:cs="Arial"/>
          <w:sz w:val="24"/>
          <w:szCs w:val="24"/>
        </w:rPr>
        <w:t>c) will be valid for the period the associated permit is valid.</w:t>
      </w:r>
    </w:p>
    <w:p w14:paraId="49E64A37"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4B6CDA81" w14:textId="339C405E" w:rsidR="005650C6" w:rsidRDefault="005650C6" w:rsidP="005650C6">
      <w:pPr>
        <w:rPr>
          <w:rFonts w:ascii="Arial" w:hAnsi="Arial" w:cs="Arial"/>
          <w:sz w:val="24"/>
          <w:szCs w:val="24"/>
        </w:rPr>
      </w:pPr>
      <w:r>
        <w:rPr>
          <w:rFonts w:ascii="Arial" w:hAnsi="Arial" w:cs="Arial"/>
          <w:sz w:val="24"/>
          <w:szCs w:val="24"/>
        </w:rPr>
        <w:t>This condition</w:t>
      </w:r>
      <w:r w:rsidR="00330445">
        <w:rPr>
          <w:rFonts w:ascii="Arial" w:hAnsi="Arial" w:cs="Arial"/>
          <w:sz w:val="24"/>
          <w:szCs w:val="24"/>
        </w:rPr>
        <w:t xml:space="preserve"> requires all gear to be inspected by IFCOs prior to fishing. It</w:t>
      </w:r>
      <w:r>
        <w:rPr>
          <w:rFonts w:ascii="Arial" w:hAnsi="Arial" w:cs="Arial"/>
          <w:sz w:val="24"/>
          <w:szCs w:val="24"/>
        </w:rPr>
        <w:t xml:space="preserve"> is intended to ensure that all shrimp fishing gear within the Wash and North Norfolk Coast complies with the gear requirements</w:t>
      </w:r>
      <w:r w:rsidR="00A278A4">
        <w:rPr>
          <w:rFonts w:ascii="Arial" w:hAnsi="Arial" w:cs="Arial"/>
          <w:sz w:val="24"/>
          <w:szCs w:val="24"/>
        </w:rPr>
        <w:t xml:space="preserve"> set out in Section 2</w:t>
      </w:r>
      <w:r w:rsidR="0037746C">
        <w:rPr>
          <w:rFonts w:ascii="Arial" w:hAnsi="Arial" w:cs="Arial"/>
          <w:sz w:val="24"/>
          <w:szCs w:val="24"/>
        </w:rPr>
        <w:t xml:space="preserve">. </w:t>
      </w:r>
    </w:p>
    <w:p w14:paraId="11AB26B9" w14:textId="77777777" w:rsidR="0037746C" w:rsidRDefault="0037746C" w:rsidP="005650C6">
      <w:pPr>
        <w:rPr>
          <w:rFonts w:ascii="Arial" w:hAnsi="Arial" w:cs="Arial"/>
          <w:sz w:val="24"/>
          <w:szCs w:val="24"/>
        </w:rPr>
      </w:pPr>
    </w:p>
    <w:p w14:paraId="59B0BAFB" w14:textId="77777777" w:rsidR="0037746C" w:rsidRDefault="0037746C" w:rsidP="005650C6">
      <w:pPr>
        <w:rPr>
          <w:rFonts w:ascii="Arial" w:hAnsi="Arial" w:cs="Arial"/>
          <w:sz w:val="24"/>
          <w:szCs w:val="24"/>
        </w:rPr>
      </w:pPr>
    </w:p>
    <w:p w14:paraId="758E6837" w14:textId="77777777" w:rsidR="0037746C" w:rsidRDefault="0037746C" w:rsidP="005650C6">
      <w:pPr>
        <w:rPr>
          <w:rFonts w:ascii="Arial" w:hAnsi="Arial" w:cs="Arial"/>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1A562D6D" w14:textId="77777777" w:rsidTr="00857750">
        <w:trPr>
          <w:trHeight w:val="472"/>
        </w:trPr>
        <w:tc>
          <w:tcPr>
            <w:tcW w:w="9016" w:type="dxa"/>
            <w:gridSpan w:val="5"/>
          </w:tcPr>
          <w:p w14:paraId="1B6C0706" w14:textId="77777777" w:rsidR="0037746C" w:rsidRDefault="0037746C" w:rsidP="00857750">
            <w:pPr>
              <w:spacing w:line="259" w:lineRule="auto"/>
              <w:rPr>
                <w:rFonts w:ascii="Arial" w:hAnsi="Arial" w:cs="Arial"/>
                <w:sz w:val="24"/>
                <w:szCs w:val="24"/>
              </w:rPr>
            </w:pPr>
            <w:r>
              <w:rPr>
                <w:rFonts w:ascii="Arial" w:hAnsi="Arial" w:cs="Arial"/>
                <w:sz w:val="24"/>
                <w:szCs w:val="24"/>
              </w:rPr>
              <w:lastRenderedPageBreak/>
              <w:t xml:space="preserve">Please indicate to what extent you believe the measure is </w:t>
            </w:r>
            <w:r w:rsidRPr="00857750">
              <w:rPr>
                <w:rFonts w:ascii="Arial" w:hAnsi="Arial" w:cs="Arial"/>
                <w:b/>
                <w:bCs/>
                <w:sz w:val="24"/>
                <w:szCs w:val="24"/>
              </w:rPr>
              <w:t>effective at achieving its intent</w:t>
            </w:r>
            <w:r>
              <w:rPr>
                <w:rFonts w:ascii="Arial" w:hAnsi="Arial" w:cs="Arial"/>
                <w:sz w:val="24"/>
                <w:szCs w:val="24"/>
              </w:rPr>
              <w:t>?</w:t>
            </w:r>
          </w:p>
        </w:tc>
      </w:tr>
      <w:tr w:rsidR="0037746C" w14:paraId="6E618F34" w14:textId="77777777" w:rsidTr="00857750">
        <w:trPr>
          <w:trHeight w:val="604"/>
        </w:trPr>
        <w:tc>
          <w:tcPr>
            <w:tcW w:w="1803" w:type="dxa"/>
          </w:tcPr>
          <w:p w14:paraId="77196392"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240DC1FD"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3ED7DAC1"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79F001C4"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0780AC60"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499DEC8C" w14:textId="77777777" w:rsidTr="00857750">
        <w:trPr>
          <w:trHeight w:val="604"/>
        </w:trPr>
        <w:tc>
          <w:tcPr>
            <w:tcW w:w="1803" w:type="dxa"/>
          </w:tcPr>
          <w:p w14:paraId="2FBF9DCD" w14:textId="77777777" w:rsidR="0037746C" w:rsidRDefault="0037746C" w:rsidP="00857750">
            <w:pPr>
              <w:spacing w:line="259" w:lineRule="auto"/>
              <w:rPr>
                <w:rFonts w:ascii="Arial" w:hAnsi="Arial" w:cs="Arial"/>
                <w:sz w:val="24"/>
                <w:szCs w:val="24"/>
              </w:rPr>
            </w:pPr>
          </w:p>
        </w:tc>
        <w:tc>
          <w:tcPr>
            <w:tcW w:w="1803" w:type="dxa"/>
          </w:tcPr>
          <w:p w14:paraId="65158821" w14:textId="77777777" w:rsidR="0037746C" w:rsidRDefault="0037746C" w:rsidP="00857750">
            <w:pPr>
              <w:spacing w:line="259" w:lineRule="auto"/>
              <w:rPr>
                <w:rFonts w:ascii="Arial" w:hAnsi="Arial" w:cs="Arial"/>
                <w:sz w:val="24"/>
                <w:szCs w:val="24"/>
              </w:rPr>
            </w:pPr>
          </w:p>
        </w:tc>
        <w:tc>
          <w:tcPr>
            <w:tcW w:w="1803" w:type="dxa"/>
          </w:tcPr>
          <w:p w14:paraId="06143ED8" w14:textId="77777777" w:rsidR="0037746C" w:rsidRDefault="0037746C" w:rsidP="00857750">
            <w:pPr>
              <w:spacing w:line="259" w:lineRule="auto"/>
              <w:rPr>
                <w:rFonts w:ascii="Arial" w:hAnsi="Arial" w:cs="Arial"/>
                <w:sz w:val="24"/>
                <w:szCs w:val="24"/>
              </w:rPr>
            </w:pPr>
          </w:p>
        </w:tc>
        <w:tc>
          <w:tcPr>
            <w:tcW w:w="1803" w:type="dxa"/>
          </w:tcPr>
          <w:p w14:paraId="51BBAAAD" w14:textId="77777777" w:rsidR="0037746C" w:rsidRDefault="0037746C" w:rsidP="00857750">
            <w:pPr>
              <w:spacing w:line="259" w:lineRule="auto"/>
              <w:rPr>
                <w:rFonts w:ascii="Arial" w:hAnsi="Arial" w:cs="Arial"/>
                <w:sz w:val="24"/>
                <w:szCs w:val="24"/>
              </w:rPr>
            </w:pPr>
          </w:p>
        </w:tc>
        <w:tc>
          <w:tcPr>
            <w:tcW w:w="1804" w:type="dxa"/>
          </w:tcPr>
          <w:p w14:paraId="278F9042" w14:textId="77777777" w:rsidR="0037746C" w:rsidRDefault="0037746C" w:rsidP="00857750">
            <w:pPr>
              <w:spacing w:line="259" w:lineRule="auto"/>
              <w:rPr>
                <w:rFonts w:ascii="Arial" w:hAnsi="Arial" w:cs="Arial"/>
                <w:sz w:val="24"/>
                <w:szCs w:val="24"/>
              </w:rPr>
            </w:pPr>
          </w:p>
        </w:tc>
      </w:tr>
    </w:tbl>
    <w:p w14:paraId="7B3EE0DC" w14:textId="77777777" w:rsidR="0037746C" w:rsidRDefault="0037746C" w:rsidP="005650C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7746C" w14:paraId="640451EB" w14:textId="77777777" w:rsidTr="0037746C">
        <w:trPr>
          <w:trHeight w:val="472"/>
        </w:trPr>
        <w:tc>
          <w:tcPr>
            <w:tcW w:w="9016" w:type="dxa"/>
          </w:tcPr>
          <w:p w14:paraId="7407A2FA"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37746C" w14:paraId="49D36F25" w14:textId="77777777" w:rsidTr="0037746C">
        <w:trPr>
          <w:trHeight w:val="2238"/>
        </w:trPr>
        <w:tc>
          <w:tcPr>
            <w:tcW w:w="9016" w:type="dxa"/>
          </w:tcPr>
          <w:p w14:paraId="14C7A361" w14:textId="77777777" w:rsidR="0037746C" w:rsidRDefault="0037746C" w:rsidP="00857750">
            <w:pPr>
              <w:spacing w:line="259" w:lineRule="auto"/>
              <w:rPr>
                <w:rFonts w:ascii="Arial" w:hAnsi="Arial" w:cs="Arial"/>
                <w:sz w:val="24"/>
                <w:szCs w:val="24"/>
              </w:rPr>
            </w:pPr>
          </w:p>
        </w:tc>
      </w:tr>
    </w:tbl>
    <w:p w14:paraId="42E5EAF3" w14:textId="77777777" w:rsidR="0037746C" w:rsidRDefault="0037746C" w:rsidP="005650C6">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5650C6" w14:paraId="6F8E5F62" w14:textId="77777777" w:rsidTr="00EA2798">
        <w:trPr>
          <w:trHeight w:val="416"/>
        </w:trPr>
        <w:tc>
          <w:tcPr>
            <w:tcW w:w="9191" w:type="dxa"/>
          </w:tcPr>
          <w:p w14:paraId="6BF9F73A" w14:textId="77777777" w:rsidR="005650C6" w:rsidRDefault="005650C6" w:rsidP="00086E3F">
            <w:pPr>
              <w:spacing w:line="259" w:lineRule="auto"/>
              <w:rPr>
                <w:rFonts w:ascii="Arial" w:hAnsi="Arial" w:cs="Arial"/>
                <w:sz w:val="24"/>
                <w:szCs w:val="24"/>
              </w:rPr>
            </w:pPr>
            <w:r>
              <w:rPr>
                <w:rFonts w:ascii="Arial" w:hAnsi="Arial" w:cs="Arial"/>
                <w:sz w:val="24"/>
                <w:szCs w:val="24"/>
              </w:rPr>
              <w:t>Do you have any comments about this permit condition?</w:t>
            </w:r>
          </w:p>
        </w:tc>
      </w:tr>
      <w:tr w:rsidR="005650C6" w14:paraId="2184F897" w14:textId="77777777" w:rsidTr="00086E3F">
        <w:trPr>
          <w:trHeight w:val="3312"/>
        </w:trPr>
        <w:tc>
          <w:tcPr>
            <w:tcW w:w="9191" w:type="dxa"/>
          </w:tcPr>
          <w:p w14:paraId="43EE216C" w14:textId="77777777" w:rsidR="005650C6" w:rsidRDefault="005650C6" w:rsidP="00086E3F">
            <w:pPr>
              <w:spacing w:line="259" w:lineRule="auto"/>
              <w:rPr>
                <w:rFonts w:ascii="Arial" w:hAnsi="Arial" w:cs="Arial"/>
                <w:sz w:val="24"/>
                <w:szCs w:val="24"/>
              </w:rPr>
            </w:pPr>
          </w:p>
        </w:tc>
      </w:tr>
    </w:tbl>
    <w:p w14:paraId="05416FDB" w14:textId="77777777" w:rsidR="005650C6" w:rsidRDefault="005650C6" w:rsidP="005650C6">
      <w:pPr>
        <w:spacing w:line="259" w:lineRule="auto"/>
        <w:rPr>
          <w:rFonts w:ascii="Arial" w:hAnsi="Arial" w:cs="Arial"/>
          <w:b/>
          <w:bCs/>
          <w:sz w:val="32"/>
          <w:szCs w:val="32"/>
        </w:rPr>
      </w:pPr>
    </w:p>
    <w:p w14:paraId="37C046C8" w14:textId="25BD4D21" w:rsidR="00A278A4" w:rsidRPr="00A278A4" w:rsidRDefault="00A278A4" w:rsidP="00A278A4">
      <w:pPr>
        <w:rPr>
          <w:rFonts w:ascii="Arial" w:hAnsi="Arial" w:cs="Arial"/>
          <w:b/>
          <w:bCs/>
          <w:sz w:val="24"/>
          <w:szCs w:val="24"/>
          <w:u w:val="single"/>
        </w:rPr>
      </w:pPr>
      <w:r>
        <w:rPr>
          <w:rFonts w:ascii="Arial" w:hAnsi="Arial" w:cs="Arial"/>
          <w:b/>
          <w:bCs/>
          <w:sz w:val="24"/>
          <w:szCs w:val="24"/>
          <w:u w:val="single"/>
        </w:rPr>
        <w:t xml:space="preserve">PROPOSED: </w:t>
      </w:r>
      <w:r w:rsidR="00EA2798">
        <w:rPr>
          <w:rFonts w:ascii="Arial" w:hAnsi="Arial" w:cs="Arial"/>
          <w:b/>
          <w:bCs/>
          <w:sz w:val="24"/>
          <w:szCs w:val="24"/>
          <w:u w:val="single"/>
        </w:rPr>
        <w:t>Vessel Monitoring Devices (Category 1 Only)</w:t>
      </w:r>
    </w:p>
    <w:p w14:paraId="666844FD" w14:textId="6436313D" w:rsidR="00A278A4" w:rsidRPr="005650C6" w:rsidRDefault="00EA2798" w:rsidP="00A278A4">
      <w:pPr>
        <w:rPr>
          <w:rFonts w:ascii="Arial" w:hAnsi="Arial" w:cs="Arial"/>
          <w:sz w:val="24"/>
          <w:szCs w:val="24"/>
          <w:u w:val="single"/>
        </w:rPr>
      </w:pPr>
      <w:r>
        <w:rPr>
          <w:rFonts w:ascii="Arial" w:hAnsi="Arial" w:cs="Arial"/>
          <w:sz w:val="24"/>
          <w:szCs w:val="24"/>
          <w:u w:val="single"/>
        </w:rPr>
        <w:t xml:space="preserve">PROPOSED </w:t>
      </w:r>
      <w:r w:rsidR="00A278A4" w:rsidRPr="005016D8">
        <w:rPr>
          <w:rFonts w:ascii="Arial" w:hAnsi="Arial" w:cs="Arial"/>
          <w:sz w:val="24"/>
          <w:szCs w:val="24"/>
          <w:u w:val="single"/>
        </w:rPr>
        <w:t>Permit Condition</w:t>
      </w:r>
      <w:r w:rsidR="00A278A4">
        <w:rPr>
          <w:rFonts w:ascii="Arial" w:hAnsi="Arial" w:cs="Arial"/>
          <w:sz w:val="24"/>
          <w:szCs w:val="24"/>
          <w:u w:val="single"/>
        </w:rPr>
        <w:t>:</w:t>
      </w:r>
    </w:p>
    <w:p w14:paraId="1CB09551" w14:textId="77777777" w:rsidR="00EA2798" w:rsidRDefault="00EA2798" w:rsidP="00A278A4">
      <w:pPr>
        <w:rPr>
          <w:rFonts w:ascii="Arial" w:hAnsi="Arial" w:cs="Arial"/>
          <w:sz w:val="24"/>
          <w:szCs w:val="24"/>
        </w:rPr>
      </w:pPr>
      <w:r>
        <w:rPr>
          <w:rFonts w:ascii="Arial" w:hAnsi="Arial" w:cs="Arial"/>
          <w:sz w:val="24"/>
          <w:szCs w:val="24"/>
        </w:rPr>
        <w:t>15</w:t>
      </w:r>
      <w:r w:rsidRPr="00EA2798">
        <w:rPr>
          <w:rFonts w:ascii="Arial" w:hAnsi="Arial" w:cs="Arial"/>
          <w:sz w:val="24"/>
          <w:szCs w:val="24"/>
        </w:rPr>
        <w:t xml:space="preserve">. Vessels with an overall length of less than 12m must at all times whilst at sea: </w:t>
      </w:r>
    </w:p>
    <w:p w14:paraId="6F1E1492" w14:textId="77777777" w:rsidR="00EA2798" w:rsidRDefault="00EA2798" w:rsidP="00EA2798">
      <w:pPr>
        <w:ind w:left="720"/>
        <w:rPr>
          <w:rFonts w:ascii="Arial" w:hAnsi="Arial" w:cs="Arial"/>
          <w:sz w:val="24"/>
          <w:szCs w:val="24"/>
        </w:rPr>
      </w:pPr>
      <w:r w:rsidRPr="00EA2798">
        <w:rPr>
          <w:rFonts w:ascii="Arial" w:hAnsi="Arial" w:cs="Arial"/>
          <w:sz w:val="24"/>
          <w:szCs w:val="24"/>
        </w:rPr>
        <w:t xml:space="preserve">a. Have either a Nemo or SC2 I-VMS MMO type-approved I-VMS device installed onboard and operations; </w:t>
      </w:r>
    </w:p>
    <w:p w14:paraId="0347702C" w14:textId="77777777" w:rsidR="00EA2798" w:rsidRDefault="00EA2798" w:rsidP="00EA2798">
      <w:pPr>
        <w:ind w:left="720"/>
        <w:rPr>
          <w:rFonts w:ascii="Arial" w:hAnsi="Arial" w:cs="Arial"/>
          <w:sz w:val="24"/>
          <w:szCs w:val="24"/>
        </w:rPr>
      </w:pPr>
      <w:r w:rsidRPr="00EA2798">
        <w:rPr>
          <w:rFonts w:ascii="Arial" w:hAnsi="Arial" w:cs="Arial"/>
          <w:sz w:val="24"/>
          <w:szCs w:val="24"/>
        </w:rPr>
        <w:t xml:space="preserve">b. Have the I-VMS unit switched on and transmitting data to the device supplier hub for onward transmission to the UK VMS Hub at least once in every 3 minutes; and </w:t>
      </w:r>
    </w:p>
    <w:p w14:paraId="324B9B8D" w14:textId="77777777" w:rsidR="00EA2798" w:rsidRDefault="00EA2798" w:rsidP="00EA2798">
      <w:pPr>
        <w:ind w:left="720"/>
        <w:rPr>
          <w:rFonts w:ascii="Arial" w:hAnsi="Arial" w:cs="Arial"/>
          <w:sz w:val="24"/>
          <w:szCs w:val="24"/>
        </w:rPr>
      </w:pPr>
      <w:r w:rsidRPr="00EA2798">
        <w:rPr>
          <w:rFonts w:ascii="Arial" w:hAnsi="Arial" w:cs="Arial"/>
          <w:sz w:val="24"/>
          <w:szCs w:val="24"/>
        </w:rPr>
        <w:lastRenderedPageBreak/>
        <w:t>c. Ensure that the device has not been manually overridden, has not been tampered with or damaged and is not obstructed or interfered with so as to compromise or prevent the effective transmission of data to the UK VMS Hub</w:t>
      </w:r>
      <w:r>
        <w:rPr>
          <w:rFonts w:ascii="Arial" w:hAnsi="Arial" w:cs="Arial"/>
          <w:sz w:val="24"/>
          <w:szCs w:val="24"/>
        </w:rPr>
        <w:t>.</w:t>
      </w:r>
    </w:p>
    <w:p w14:paraId="35067453" w14:textId="77777777" w:rsidR="00EA2798" w:rsidRDefault="00EA2798" w:rsidP="00EA2798">
      <w:pPr>
        <w:rPr>
          <w:rFonts w:ascii="Arial" w:hAnsi="Arial" w:cs="Arial"/>
          <w:sz w:val="24"/>
          <w:szCs w:val="24"/>
        </w:rPr>
      </w:pPr>
      <w:r>
        <w:rPr>
          <w:rFonts w:ascii="Arial" w:hAnsi="Arial" w:cs="Arial"/>
          <w:sz w:val="24"/>
          <w:szCs w:val="24"/>
        </w:rPr>
        <w:t>16</w:t>
      </w:r>
      <w:r w:rsidRPr="00EA2798">
        <w:rPr>
          <w:rFonts w:ascii="Arial" w:hAnsi="Arial" w:cs="Arial"/>
          <w:sz w:val="24"/>
          <w:szCs w:val="24"/>
        </w:rPr>
        <w:t>. Subject to condition 1</w:t>
      </w:r>
      <w:r>
        <w:rPr>
          <w:rFonts w:ascii="Arial" w:hAnsi="Arial" w:cs="Arial"/>
          <w:sz w:val="24"/>
          <w:szCs w:val="24"/>
        </w:rPr>
        <w:t>7</w:t>
      </w:r>
      <w:r w:rsidRPr="00EA2798">
        <w:rPr>
          <w:rFonts w:ascii="Arial" w:hAnsi="Arial" w:cs="Arial"/>
          <w:sz w:val="24"/>
          <w:szCs w:val="24"/>
        </w:rPr>
        <w:t xml:space="preserve">, vessels with an overall length of 12m or more must at all times whilst at sea: </w:t>
      </w:r>
    </w:p>
    <w:p w14:paraId="27494B4C" w14:textId="77777777" w:rsidR="00EA2798" w:rsidRDefault="00EA2798" w:rsidP="00EA2798">
      <w:pPr>
        <w:ind w:firstLine="720"/>
        <w:rPr>
          <w:rFonts w:ascii="Arial" w:hAnsi="Arial" w:cs="Arial"/>
          <w:sz w:val="24"/>
          <w:szCs w:val="24"/>
        </w:rPr>
      </w:pPr>
      <w:r w:rsidRPr="00EA2798">
        <w:rPr>
          <w:rFonts w:ascii="Arial" w:hAnsi="Arial" w:cs="Arial"/>
          <w:sz w:val="24"/>
          <w:szCs w:val="24"/>
        </w:rPr>
        <w:t xml:space="preserve">a. Have onboard a VMS or VMS+ unit; </w:t>
      </w:r>
    </w:p>
    <w:p w14:paraId="75D6BA18" w14:textId="77777777" w:rsidR="00EA2798" w:rsidRDefault="00EA2798" w:rsidP="00EA2798">
      <w:pPr>
        <w:ind w:left="720"/>
        <w:rPr>
          <w:rFonts w:ascii="Arial" w:hAnsi="Arial" w:cs="Arial"/>
          <w:sz w:val="24"/>
          <w:szCs w:val="24"/>
        </w:rPr>
      </w:pPr>
      <w:r w:rsidRPr="00EA2798">
        <w:rPr>
          <w:rFonts w:ascii="Arial" w:hAnsi="Arial" w:cs="Arial"/>
          <w:sz w:val="24"/>
          <w:szCs w:val="24"/>
        </w:rPr>
        <w:t xml:space="preserve">b. Have the VMS or VMS+ unit switched on and transmitting data to the device supplier hub for onward transmission to the UK VMS Hub at least once in every 3 minutes; and </w:t>
      </w:r>
    </w:p>
    <w:p w14:paraId="039DDEB5" w14:textId="77777777" w:rsidR="00EA2798" w:rsidRDefault="00EA2798" w:rsidP="00EA2798">
      <w:pPr>
        <w:ind w:left="720"/>
        <w:rPr>
          <w:rFonts w:ascii="Arial" w:hAnsi="Arial" w:cs="Arial"/>
          <w:sz w:val="24"/>
          <w:szCs w:val="24"/>
        </w:rPr>
      </w:pPr>
      <w:r w:rsidRPr="00EA2798">
        <w:rPr>
          <w:rFonts w:ascii="Arial" w:hAnsi="Arial" w:cs="Arial"/>
          <w:sz w:val="24"/>
          <w:szCs w:val="24"/>
        </w:rPr>
        <w:t>c. Ensure that the device has not been manually overridden, has not been tampered with or damaged and is not obstructed or interfered with so as to compromise or prevent the effective transmission of data to the UK VMS Hub</w:t>
      </w:r>
      <w:r>
        <w:rPr>
          <w:rFonts w:ascii="Arial" w:hAnsi="Arial" w:cs="Arial"/>
          <w:sz w:val="24"/>
          <w:szCs w:val="24"/>
        </w:rPr>
        <w:t>.</w:t>
      </w:r>
    </w:p>
    <w:p w14:paraId="0EBDE5EA" w14:textId="77777777" w:rsidR="00EA2798" w:rsidRDefault="00EA2798" w:rsidP="00EA2798">
      <w:pPr>
        <w:rPr>
          <w:rFonts w:ascii="Arial" w:hAnsi="Arial" w:cs="Arial"/>
          <w:sz w:val="24"/>
          <w:szCs w:val="24"/>
        </w:rPr>
      </w:pPr>
      <w:r w:rsidRPr="00EA2798">
        <w:rPr>
          <w:rFonts w:ascii="Arial" w:hAnsi="Arial" w:cs="Arial"/>
          <w:sz w:val="24"/>
          <w:szCs w:val="24"/>
        </w:rPr>
        <w:t>1</w:t>
      </w:r>
      <w:r>
        <w:rPr>
          <w:rFonts w:ascii="Arial" w:hAnsi="Arial" w:cs="Arial"/>
          <w:sz w:val="24"/>
          <w:szCs w:val="24"/>
        </w:rPr>
        <w:t>7</w:t>
      </w:r>
      <w:r w:rsidRPr="00EA2798">
        <w:rPr>
          <w:rFonts w:ascii="Arial" w:hAnsi="Arial" w:cs="Arial"/>
          <w:sz w:val="24"/>
          <w:szCs w:val="24"/>
        </w:rPr>
        <w:t>.</w:t>
      </w:r>
      <w:r>
        <w:rPr>
          <w:rFonts w:ascii="Arial" w:hAnsi="Arial" w:cs="Arial"/>
          <w:sz w:val="24"/>
          <w:szCs w:val="24"/>
        </w:rPr>
        <w:t xml:space="preserve"> </w:t>
      </w:r>
      <w:r w:rsidRPr="00EA2798">
        <w:rPr>
          <w:rFonts w:ascii="Arial" w:hAnsi="Arial" w:cs="Arial"/>
          <w:sz w:val="24"/>
          <w:szCs w:val="24"/>
        </w:rPr>
        <w:t xml:space="preserve">Where a vessel to which condition </w:t>
      </w:r>
      <w:r>
        <w:rPr>
          <w:rFonts w:ascii="Arial" w:hAnsi="Arial" w:cs="Arial"/>
          <w:sz w:val="24"/>
          <w:szCs w:val="24"/>
        </w:rPr>
        <w:t>16</w:t>
      </w:r>
      <w:r w:rsidRPr="00EA2798">
        <w:rPr>
          <w:rFonts w:ascii="Arial" w:hAnsi="Arial" w:cs="Arial"/>
          <w:sz w:val="24"/>
          <w:szCs w:val="24"/>
        </w:rPr>
        <w:t xml:space="preserve"> applies is not able to meet condition </w:t>
      </w:r>
      <w:r>
        <w:rPr>
          <w:rFonts w:ascii="Arial" w:hAnsi="Arial" w:cs="Arial"/>
          <w:sz w:val="24"/>
          <w:szCs w:val="24"/>
        </w:rPr>
        <w:t>16</w:t>
      </w:r>
      <w:r w:rsidRPr="00EA2798">
        <w:rPr>
          <w:rFonts w:ascii="Arial" w:hAnsi="Arial" w:cs="Arial"/>
          <w:sz w:val="24"/>
          <w:szCs w:val="24"/>
        </w:rPr>
        <w:t xml:space="preserve">(b), condition </w:t>
      </w:r>
      <w:r>
        <w:rPr>
          <w:rFonts w:ascii="Arial" w:hAnsi="Arial" w:cs="Arial"/>
          <w:sz w:val="24"/>
          <w:szCs w:val="24"/>
        </w:rPr>
        <w:t>16</w:t>
      </w:r>
      <w:r w:rsidRPr="00EA2798">
        <w:rPr>
          <w:rFonts w:ascii="Arial" w:hAnsi="Arial" w:cs="Arial"/>
          <w:sz w:val="24"/>
          <w:szCs w:val="24"/>
        </w:rPr>
        <w:t xml:space="preserve"> shall not apply if; </w:t>
      </w:r>
    </w:p>
    <w:p w14:paraId="324E2CA2" w14:textId="77777777" w:rsidR="00EA2798" w:rsidRDefault="00EA2798" w:rsidP="00EA2798">
      <w:pPr>
        <w:ind w:left="720"/>
        <w:rPr>
          <w:rFonts w:ascii="Arial" w:hAnsi="Arial" w:cs="Arial"/>
          <w:sz w:val="24"/>
          <w:szCs w:val="24"/>
        </w:rPr>
      </w:pPr>
      <w:r w:rsidRPr="00EA2798">
        <w:rPr>
          <w:rFonts w:ascii="Arial" w:hAnsi="Arial" w:cs="Arial"/>
          <w:sz w:val="24"/>
          <w:szCs w:val="24"/>
        </w:rPr>
        <w:t xml:space="preserve">a. the vessel has onboard a tracker provided by the Authority; and </w:t>
      </w:r>
    </w:p>
    <w:p w14:paraId="6E450F44" w14:textId="77777777" w:rsidR="00EA2798" w:rsidRDefault="00EA2798" w:rsidP="00EA2798">
      <w:pPr>
        <w:ind w:left="720"/>
        <w:rPr>
          <w:rFonts w:ascii="Arial" w:hAnsi="Arial" w:cs="Arial"/>
          <w:sz w:val="24"/>
          <w:szCs w:val="24"/>
        </w:rPr>
      </w:pPr>
      <w:r w:rsidRPr="00EA2798">
        <w:rPr>
          <w:rFonts w:ascii="Arial" w:hAnsi="Arial" w:cs="Arial"/>
          <w:sz w:val="24"/>
          <w:szCs w:val="24"/>
        </w:rPr>
        <w:t xml:space="preserve">b. the permit holder or nominated deputy remunerate the Authority for the associated subscription cost. </w:t>
      </w:r>
    </w:p>
    <w:p w14:paraId="22BA0DE7" w14:textId="77777777" w:rsidR="00330445" w:rsidRDefault="00330445" w:rsidP="00330445">
      <w:pPr>
        <w:rPr>
          <w:rFonts w:ascii="Arial" w:hAnsi="Arial" w:cs="Arial"/>
          <w:sz w:val="24"/>
          <w:szCs w:val="24"/>
          <w:u w:val="single"/>
        </w:rPr>
      </w:pPr>
      <w:r>
        <w:rPr>
          <w:rFonts w:ascii="Arial" w:hAnsi="Arial" w:cs="Arial"/>
          <w:sz w:val="24"/>
          <w:szCs w:val="24"/>
          <w:u w:val="single"/>
        </w:rPr>
        <w:t>Explanation and Intention:</w:t>
      </w:r>
    </w:p>
    <w:p w14:paraId="52EED809" w14:textId="0C38AA1F" w:rsidR="00A278A4" w:rsidRPr="005016D8" w:rsidRDefault="00A278A4" w:rsidP="00A278A4">
      <w:pPr>
        <w:rPr>
          <w:rFonts w:ascii="Arial" w:hAnsi="Arial" w:cs="Arial"/>
          <w:sz w:val="24"/>
          <w:szCs w:val="24"/>
        </w:rPr>
      </w:pPr>
      <w:r>
        <w:rPr>
          <w:rFonts w:ascii="Arial" w:hAnsi="Arial" w:cs="Arial"/>
          <w:sz w:val="24"/>
          <w:szCs w:val="24"/>
        </w:rPr>
        <w:t xml:space="preserve">This condition </w:t>
      </w:r>
      <w:r w:rsidR="00330445">
        <w:rPr>
          <w:rFonts w:ascii="Arial" w:hAnsi="Arial" w:cs="Arial"/>
          <w:sz w:val="24"/>
          <w:szCs w:val="24"/>
        </w:rPr>
        <w:t>would require all vessels to either be fitted with IVMS, or VMS with the ping rate increased to 3 minutes. If this is not reasonably possible</w:t>
      </w:r>
      <w:r w:rsidR="0037746C">
        <w:rPr>
          <w:rFonts w:ascii="Arial" w:hAnsi="Arial" w:cs="Arial"/>
          <w:sz w:val="24"/>
          <w:szCs w:val="24"/>
        </w:rPr>
        <w:t xml:space="preserve"> </w:t>
      </w:r>
      <w:r w:rsidR="00096744">
        <w:rPr>
          <w:rFonts w:ascii="Arial" w:hAnsi="Arial" w:cs="Arial"/>
          <w:sz w:val="24"/>
          <w:szCs w:val="24"/>
        </w:rPr>
        <w:t>in</w:t>
      </w:r>
      <w:r w:rsidR="0037746C">
        <w:rPr>
          <w:rFonts w:ascii="Arial" w:hAnsi="Arial" w:cs="Arial"/>
          <w:sz w:val="24"/>
          <w:szCs w:val="24"/>
        </w:rPr>
        <w:t xml:space="preserve"> relation to vessels 12m and over</w:t>
      </w:r>
      <w:r w:rsidR="00330445">
        <w:rPr>
          <w:rFonts w:ascii="Arial" w:hAnsi="Arial" w:cs="Arial"/>
          <w:sz w:val="24"/>
          <w:szCs w:val="24"/>
        </w:rPr>
        <w:t xml:space="preserve">, it would require a tracker provided by Eastern IFCA instead. It </w:t>
      </w:r>
      <w:r>
        <w:rPr>
          <w:rFonts w:ascii="Arial" w:hAnsi="Arial" w:cs="Arial"/>
          <w:sz w:val="24"/>
          <w:szCs w:val="24"/>
        </w:rPr>
        <w:t xml:space="preserve">is </w:t>
      </w:r>
      <w:r w:rsidR="00EA2798">
        <w:rPr>
          <w:rFonts w:ascii="Arial" w:hAnsi="Arial" w:cs="Arial"/>
          <w:sz w:val="24"/>
          <w:szCs w:val="24"/>
        </w:rPr>
        <w:t>proposed</w:t>
      </w:r>
      <w:r>
        <w:rPr>
          <w:rFonts w:ascii="Arial" w:hAnsi="Arial" w:cs="Arial"/>
          <w:sz w:val="24"/>
          <w:szCs w:val="24"/>
        </w:rPr>
        <w:t xml:space="preserve"> to ensure that all </w:t>
      </w:r>
      <w:r w:rsidR="00EA2798">
        <w:rPr>
          <w:rFonts w:ascii="Arial" w:hAnsi="Arial" w:cs="Arial"/>
          <w:sz w:val="24"/>
          <w:szCs w:val="24"/>
        </w:rPr>
        <w:t xml:space="preserve">vessels taking part in the Wash and North Norfolk Coast shrimp fishery are reporting their positional information at </w:t>
      </w:r>
      <w:r w:rsidR="0037746C">
        <w:rPr>
          <w:rFonts w:ascii="Arial" w:hAnsi="Arial" w:cs="Arial"/>
          <w:sz w:val="24"/>
          <w:szCs w:val="24"/>
        </w:rPr>
        <w:t>a</w:t>
      </w:r>
      <w:r w:rsidR="00EA2798">
        <w:rPr>
          <w:rFonts w:ascii="Arial" w:hAnsi="Arial" w:cs="Arial"/>
          <w:sz w:val="24"/>
          <w:szCs w:val="24"/>
        </w:rPr>
        <w:t xml:space="preserve"> three minute ping rate, either through IVMS, VMS with its ping rate increased</w:t>
      </w:r>
      <w:r w:rsidR="0060188F">
        <w:rPr>
          <w:rFonts w:ascii="Arial" w:hAnsi="Arial" w:cs="Arial"/>
          <w:sz w:val="24"/>
          <w:szCs w:val="24"/>
        </w:rPr>
        <w:t>. Where such would require the replacement of the VMS unit,</w:t>
      </w:r>
      <w:r w:rsidR="00EA2798">
        <w:rPr>
          <w:rFonts w:ascii="Arial" w:hAnsi="Arial" w:cs="Arial"/>
          <w:sz w:val="24"/>
          <w:szCs w:val="24"/>
        </w:rPr>
        <w:t xml:space="preserve"> an Eastern-IFCA supplied tracker</w:t>
      </w:r>
      <w:r w:rsidR="0060188F">
        <w:rPr>
          <w:rFonts w:ascii="Arial" w:hAnsi="Arial" w:cs="Arial"/>
          <w:sz w:val="24"/>
          <w:szCs w:val="24"/>
        </w:rPr>
        <w:t xml:space="preserve"> would be supplied which must be used instead</w:t>
      </w:r>
      <w:r w:rsidR="00EA2798">
        <w:rPr>
          <w:rFonts w:ascii="Arial" w:hAnsi="Arial" w:cs="Arial"/>
          <w:sz w:val="24"/>
          <w:szCs w:val="24"/>
        </w:rPr>
        <w:t>.</w:t>
      </w: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68F82592" w14:textId="77777777" w:rsidTr="00857750">
        <w:trPr>
          <w:trHeight w:val="472"/>
        </w:trPr>
        <w:tc>
          <w:tcPr>
            <w:tcW w:w="9016" w:type="dxa"/>
            <w:gridSpan w:val="5"/>
          </w:tcPr>
          <w:p w14:paraId="2CF25D75" w14:textId="1E06F857" w:rsidR="0037746C" w:rsidRDefault="0037746C"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w:t>
            </w:r>
            <w:r w:rsidR="00096744">
              <w:rPr>
                <w:rFonts w:ascii="Arial" w:hAnsi="Arial" w:cs="Arial"/>
                <w:sz w:val="24"/>
                <w:szCs w:val="24"/>
              </w:rPr>
              <w:t>would be</w:t>
            </w:r>
            <w:r>
              <w:rPr>
                <w:rFonts w:ascii="Arial" w:hAnsi="Arial" w:cs="Arial"/>
                <w:sz w:val="24"/>
                <w:szCs w:val="24"/>
              </w:rPr>
              <w:t xml:space="preserve"> </w:t>
            </w:r>
            <w:r w:rsidRPr="00857750">
              <w:rPr>
                <w:rFonts w:ascii="Arial" w:hAnsi="Arial" w:cs="Arial"/>
                <w:b/>
                <w:bCs/>
                <w:sz w:val="24"/>
                <w:szCs w:val="24"/>
              </w:rPr>
              <w:t>effective at achieving its intent</w:t>
            </w:r>
            <w:r>
              <w:rPr>
                <w:rFonts w:ascii="Arial" w:hAnsi="Arial" w:cs="Arial"/>
                <w:sz w:val="24"/>
                <w:szCs w:val="24"/>
              </w:rPr>
              <w:t>?</w:t>
            </w:r>
          </w:p>
        </w:tc>
      </w:tr>
      <w:tr w:rsidR="0037746C" w14:paraId="2EC0F7F3" w14:textId="77777777" w:rsidTr="00857750">
        <w:trPr>
          <w:trHeight w:val="604"/>
        </w:trPr>
        <w:tc>
          <w:tcPr>
            <w:tcW w:w="1803" w:type="dxa"/>
          </w:tcPr>
          <w:p w14:paraId="12C64A9A"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5C28B363"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2076B4B5"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04FF5222"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51FE95AD"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6BEF89F3" w14:textId="77777777" w:rsidTr="00857750">
        <w:trPr>
          <w:trHeight w:val="604"/>
        </w:trPr>
        <w:tc>
          <w:tcPr>
            <w:tcW w:w="1803" w:type="dxa"/>
          </w:tcPr>
          <w:p w14:paraId="3BF4E08C" w14:textId="77777777" w:rsidR="0037746C" w:rsidRDefault="0037746C" w:rsidP="00857750">
            <w:pPr>
              <w:spacing w:line="259" w:lineRule="auto"/>
              <w:rPr>
                <w:rFonts w:ascii="Arial" w:hAnsi="Arial" w:cs="Arial"/>
                <w:sz w:val="24"/>
                <w:szCs w:val="24"/>
              </w:rPr>
            </w:pPr>
          </w:p>
        </w:tc>
        <w:tc>
          <w:tcPr>
            <w:tcW w:w="1803" w:type="dxa"/>
          </w:tcPr>
          <w:p w14:paraId="3C572856" w14:textId="77777777" w:rsidR="0037746C" w:rsidRDefault="0037746C" w:rsidP="00857750">
            <w:pPr>
              <w:spacing w:line="259" w:lineRule="auto"/>
              <w:rPr>
                <w:rFonts w:ascii="Arial" w:hAnsi="Arial" w:cs="Arial"/>
                <w:sz w:val="24"/>
                <w:szCs w:val="24"/>
              </w:rPr>
            </w:pPr>
          </w:p>
        </w:tc>
        <w:tc>
          <w:tcPr>
            <w:tcW w:w="1803" w:type="dxa"/>
          </w:tcPr>
          <w:p w14:paraId="76B33E09" w14:textId="77777777" w:rsidR="0037746C" w:rsidRDefault="0037746C" w:rsidP="00857750">
            <w:pPr>
              <w:spacing w:line="259" w:lineRule="auto"/>
              <w:rPr>
                <w:rFonts w:ascii="Arial" w:hAnsi="Arial" w:cs="Arial"/>
                <w:sz w:val="24"/>
                <w:szCs w:val="24"/>
              </w:rPr>
            </w:pPr>
          </w:p>
        </w:tc>
        <w:tc>
          <w:tcPr>
            <w:tcW w:w="1803" w:type="dxa"/>
          </w:tcPr>
          <w:p w14:paraId="555FD475" w14:textId="77777777" w:rsidR="0037746C" w:rsidRDefault="0037746C" w:rsidP="00857750">
            <w:pPr>
              <w:spacing w:line="259" w:lineRule="auto"/>
              <w:rPr>
                <w:rFonts w:ascii="Arial" w:hAnsi="Arial" w:cs="Arial"/>
                <w:sz w:val="24"/>
                <w:szCs w:val="24"/>
              </w:rPr>
            </w:pPr>
          </w:p>
        </w:tc>
        <w:tc>
          <w:tcPr>
            <w:tcW w:w="1804" w:type="dxa"/>
          </w:tcPr>
          <w:p w14:paraId="586669A3" w14:textId="77777777" w:rsidR="0037746C" w:rsidRDefault="0037746C" w:rsidP="00857750">
            <w:pPr>
              <w:spacing w:line="259" w:lineRule="auto"/>
              <w:rPr>
                <w:rFonts w:ascii="Arial" w:hAnsi="Arial" w:cs="Arial"/>
                <w:sz w:val="24"/>
                <w:szCs w:val="24"/>
              </w:rPr>
            </w:pPr>
          </w:p>
        </w:tc>
      </w:tr>
    </w:tbl>
    <w:p w14:paraId="7CC46525" w14:textId="77777777" w:rsidR="0037746C" w:rsidRDefault="0037746C" w:rsidP="00A278A4">
      <w:pPr>
        <w:rPr>
          <w:rFonts w:ascii="Arial" w:hAnsi="Arial" w:cs="Arial"/>
          <w:b/>
          <w:bCs/>
          <w:sz w:val="32"/>
          <w:szCs w:val="32"/>
        </w:rPr>
      </w:pPr>
    </w:p>
    <w:p w14:paraId="1F983719" w14:textId="77777777" w:rsidR="0037746C" w:rsidRDefault="0037746C" w:rsidP="00A278A4">
      <w:pPr>
        <w:rPr>
          <w:rFonts w:ascii="Arial" w:hAnsi="Arial" w:cs="Arial"/>
          <w:b/>
          <w:bCs/>
          <w:sz w:val="32"/>
          <w:szCs w:val="32"/>
        </w:rPr>
      </w:pPr>
    </w:p>
    <w:p w14:paraId="01D7EDFF" w14:textId="77777777" w:rsidR="0037746C" w:rsidRDefault="0037746C" w:rsidP="00A278A4">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37746C" w14:paraId="3A622418" w14:textId="77777777" w:rsidTr="00857750">
        <w:trPr>
          <w:trHeight w:val="472"/>
        </w:trPr>
        <w:tc>
          <w:tcPr>
            <w:tcW w:w="9016" w:type="dxa"/>
          </w:tcPr>
          <w:p w14:paraId="15D8D4A3" w14:textId="77777777" w:rsidR="0037746C" w:rsidRDefault="0037746C" w:rsidP="00857750">
            <w:pPr>
              <w:spacing w:line="259" w:lineRule="auto"/>
              <w:rPr>
                <w:rFonts w:ascii="Arial" w:hAnsi="Arial" w:cs="Arial"/>
                <w:sz w:val="24"/>
                <w:szCs w:val="24"/>
              </w:rPr>
            </w:pPr>
            <w:r>
              <w:rPr>
                <w:rFonts w:ascii="Arial" w:hAnsi="Arial" w:cs="Arial"/>
                <w:sz w:val="24"/>
                <w:szCs w:val="24"/>
              </w:rPr>
              <w:lastRenderedPageBreak/>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37746C" w14:paraId="04D5B9BA" w14:textId="77777777" w:rsidTr="00857750">
        <w:trPr>
          <w:trHeight w:val="2238"/>
        </w:trPr>
        <w:tc>
          <w:tcPr>
            <w:tcW w:w="9016" w:type="dxa"/>
          </w:tcPr>
          <w:p w14:paraId="620F6D01" w14:textId="77777777" w:rsidR="0037746C" w:rsidRDefault="0037746C" w:rsidP="00857750">
            <w:pPr>
              <w:spacing w:line="259" w:lineRule="auto"/>
              <w:rPr>
                <w:rFonts w:ascii="Arial" w:hAnsi="Arial" w:cs="Arial"/>
                <w:sz w:val="24"/>
                <w:szCs w:val="24"/>
              </w:rPr>
            </w:pPr>
          </w:p>
        </w:tc>
      </w:tr>
    </w:tbl>
    <w:p w14:paraId="62C452D2" w14:textId="77777777" w:rsidR="0037746C" w:rsidRDefault="0037746C" w:rsidP="00A278A4">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A278A4" w14:paraId="66454378" w14:textId="77777777" w:rsidTr="00EA2798">
        <w:trPr>
          <w:trHeight w:val="279"/>
        </w:trPr>
        <w:tc>
          <w:tcPr>
            <w:tcW w:w="9191" w:type="dxa"/>
          </w:tcPr>
          <w:p w14:paraId="25CA8B0D" w14:textId="386D322B" w:rsidR="00A278A4" w:rsidRDefault="00A278A4" w:rsidP="00086E3F">
            <w:pPr>
              <w:spacing w:line="259" w:lineRule="auto"/>
              <w:rPr>
                <w:rFonts w:ascii="Arial" w:hAnsi="Arial" w:cs="Arial"/>
                <w:sz w:val="24"/>
                <w:szCs w:val="24"/>
              </w:rPr>
            </w:pPr>
            <w:r>
              <w:rPr>
                <w:rFonts w:ascii="Arial" w:hAnsi="Arial" w:cs="Arial"/>
                <w:sz w:val="24"/>
                <w:szCs w:val="24"/>
              </w:rPr>
              <w:t>Do you have any comments about this</w:t>
            </w:r>
            <w:r w:rsidR="00595B20">
              <w:rPr>
                <w:rFonts w:ascii="Arial" w:hAnsi="Arial" w:cs="Arial"/>
                <w:sz w:val="24"/>
                <w:szCs w:val="24"/>
              </w:rPr>
              <w:t xml:space="preserve"> potential</w:t>
            </w:r>
            <w:r>
              <w:rPr>
                <w:rFonts w:ascii="Arial" w:hAnsi="Arial" w:cs="Arial"/>
                <w:sz w:val="24"/>
                <w:szCs w:val="24"/>
              </w:rPr>
              <w:t xml:space="preserve"> permit condition?</w:t>
            </w:r>
          </w:p>
        </w:tc>
      </w:tr>
      <w:tr w:rsidR="00A278A4" w14:paraId="75C184BE" w14:textId="77777777" w:rsidTr="00086E3F">
        <w:trPr>
          <w:trHeight w:val="3312"/>
        </w:trPr>
        <w:tc>
          <w:tcPr>
            <w:tcW w:w="9191" w:type="dxa"/>
          </w:tcPr>
          <w:p w14:paraId="0A3A32F5" w14:textId="77777777" w:rsidR="00A278A4" w:rsidRDefault="00A278A4" w:rsidP="00086E3F">
            <w:pPr>
              <w:spacing w:line="259" w:lineRule="auto"/>
              <w:rPr>
                <w:rFonts w:ascii="Arial" w:hAnsi="Arial" w:cs="Arial"/>
                <w:sz w:val="24"/>
                <w:szCs w:val="24"/>
              </w:rPr>
            </w:pPr>
          </w:p>
        </w:tc>
      </w:tr>
    </w:tbl>
    <w:p w14:paraId="1C0E5F84" w14:textId="77777777" w:rsidR="00A278A4" w:rsidRDefault="00A278A4" w:rsidP="00A278A4">
      <w:pPr>
        <w:spacing w:line="259" w:lineRule="auto"/>
        <w:rPr>
          <w:rFonts w:ascii="Arial" w:hAnsi="Arial" w:cs="Arial"/>
          <w:b/>
          <w:bCs/>
          <w:sz w:val="32"/>
          <w:szCs w:val="32"/>
        </w:rPr>
      </w:pPr>
    </w:p>
    <w:p w14:paraId="5B75DC70" w14:textId="6B720781" w:rsidR="00E62E27" w:rsidRDefault="00E62E27">
      <w:pPr>
        <w:spacing w:line="259" w:lineRule="auto"/>
        <w:rPr>
          <w:rFonts w:ascii="Arial" w:hAnsi="Arial" w:cs="Arial"/>
          <w:b/>
          <w:bCs/>
          <w:sz w:val="32"/>
          <w:szCs w:val="32"/>
        </w:rPr>
      </w:pPr>
      <w:r>
        <w:rPr>
          <w:rFonts w:ascii="Arial" w:hAnsi="Arial" w:cs="Arial"/>
          <w:b/>
          <w:bCs/>
          <w:sz w:val="32"/>
          <w:szCs w:val="32"/>
        </w:rPr>
        <w:br w:type="page"/>
      </w:r>
    </w:p>
    <w:p w14:paraId="1ED3388F" w14:textId="6EA7B70B" w:rsidR="002B08BA" w:rsidRDefault="002B08BA" w:rsidP="002B08BA">
      <w:pPr>
        <w:pStyle w:val="Heading1"/>
        <w:jc w:val="left"/>
        <w:rPr>
          <w:lang w:val="en-US"/>
        </w:rPr>
      </w:pPr>
      <w:r>
        <w:rPr>
          <w:lang w:val="en-US"/>
        </w:rPr>
        <w:lastRenderedPageBreak/>
        <w:t xml:space="preserve">Section </w:t>
      </w:r>
      <w:r w:rsidR="00EA2798">
        <w:rPr>
          <w:lang w:val="en-US"/>
        </w:rPr>
        <w:t>4</w:t>
      </w:r>
      <w:r>
        <w:rPr>
          <w:lang w:val="en-US"/>
        </w:rPr>
        <w:t xml:space="preserve">: </w:t>
      </w:r>
      <w:r w:rsidR="00EA2798">
        <w:rPr>
          <w:lang w:val="en-US"/>
        </w:rPr>
        <w:t>Eligibility Criteria</w:t>
      </w:r>
    </w:p>
    <w:p w14:paraId="5A6AD3AF" w14:textId="3A2763FC" w:rsidR="00ED00C6" w:rsidRP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Category 1 Permits are currently subject to the below criteria for someone to be eligible for a permit, or to be named on a permit as a skipper.</w:t>
      </w:r>
    </w:p>
    <w:p w14:paraId="18EA75FC" w14:textId="77777777" w:rsidR="00EA2798" w:rsidRPr="00EA2798" w:rsidRDefault="00EA2798" w:rsidP="00EA2798">
      <w:pPr>
        <w:spacing w:after="0" w:line="240" w:lineRule="auto"/>
        <w:jc w:val="both"/>
        <w:rPr>
          <w:rFonts w:ascii="Arial" w:hAnsi="Arial" w:cs="Arial"/>
          <w:b/>
          <w:bCs/>
          <w:sz w:val="24"/>
          <w:szCs w:val="24"/>
        </w:rPr>
      </w:pPr>
    </w:p>
    <w:p w14:paraId="70DC694F" w14:textId="364B1419" w:rsidR="00EA2798" w:rsidRPr="00EA2798" w:rsidRDefault="00EA2798" w:rsidP="00EA2798">
      <w:pPr>
        <w:spacing w:after="0" w:line="240" w:lineRule="auto"/>
        <w:jc w:val="both"/>
        <w:rPr>
          <w:rFonts w:ascii="Arial" w:hAnsi="Arial" w:cs="Arial"/>
          <w:b/>
          <w:bCs/>
          <w:sz w:val="24"/>
          <w:szCs w:val="24"/>
        </w:rPr>
      </w:pPr>
      <w:r w:rsidRPr="00EA2798">
        <w:rPr>
          <w:rFonts w:ascii="Arial" w:hAnsi="Arial" w:cs="Arial"/>
          <w:b/>
          <w:bCs/>
          <w:sz w:val="24"/>
          <w:szCs w:val="24"/>
          <w:u w:val="single"/>
        </w:rPr>
        <w:t>Eligibility Criteria – Category One Permit</w:t>
      </w:r>
    </w:p>
    <w:p w14:paraId="25620B9F" w14:textId="77777777" w:rsidR="00EA2798" w:rsidRPr="00EA2798" w:rsidRDefault="00EA2798" w:rsidP="00EA2798">
      <w:pPr>
        <w:spacing w:after="0" w:line="240" w:lineRule="auto"/>
        <w:jc w:val="both"/>
        <w:rPr>
          <w:rFonts w:ascii="Arial" w:hAnsi="Arial" w:cs="Arial"/>
          <w:sz w:val="24"/>
          <w:szCs w:val="24"/>
        </w:rPr>
      </w:pPr>
    </w:p>
    <w:p w14:paraId="75CEFF28" w14:textId="77777777" w:rsid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 xml:space="preserve">1. A person is not eligible to fish under the authority of a Shrimp Permit unless they fulfil the experience requirement. </w:t>
      </w:r>
    </w:p>
    <w:p w14:paraId="55C5F875" w14:textId="77777777" w:rsidR="00EA2798" w:rsidRDefault="00EA2798" w:rsidP="00EA2798">
      <w:pPr>
        <w:spacing w:after="0" w:line="240" w:lineRule="auto"/>
        <w:jc w:val="both"/>
        <w:rPr>
          <w:rFonts w:ascii="Arial" w:hAnsi="Arial" w:cs="Arial"/>
          <w:sz w:val="24"/>
          <w:szCs w:val="24"/>
        </w:rPr>
      </w:pPr>
    </w:p>
    <w:p w14:paraId="0056F239" w14:textId="77777777" w:rsid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 xml:space="preserve">2. The experience requirement is that a person has demonstrated to the satisfaction of the Authority they have fished for at least 16 days within a year for three separate years within the Wash and North Norfolk Coast SAC. </w:t>
      </w:r>
    </w:p>
    <w:p w14:paraId="1AD0D18E" w14:textId="77777777" w:rsidR="00EA2798" w:rsidRDefault="00EA2798" w:rsidP="00EA2798">
      <w:pPr>
        <w:spacing w:after="0" w:line="240" w:lineRule="auto"/>
        <w:jc w:val="both"/>
        <w:rPr>
          <w:rFonts w:ascii="Arial" w:hAnsi="Arial" w:cs="Arial"/>
          <w:sz w:val="24"/>
          <w:szCs w:val="24"/>
        </w:rPr>
      </w:pPr>
    </w:p>
    <w:p w14:paraId="28E79F9E" w14:textId="77777777" w:rsid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 xml:space="preserve">3. When deciding what evidence is considered satisfactory, the Authority will consider a number of sources of evidence and the apparent credibility of the sources. </w:t>
      </w:r>
    </w:p>
    <w:p w14:paraId="1D70F3B6" w14:textId="77777777" w:rsidR="00EA2798" w:rsidRDefault="00EA2798" w:rsidP="00EA2798">
      <w:pPr>
        <w:spacing w:after="0" w:line="240" w:lineRule="auto"/>
        <w:jc w:val="both"/>
        <w:rPr>
          <w:rFonts w:ascii="Arial" w:hAnsi="Arial" w:cs="Arial"/>
          <w:sz w:val="24"/>
          <w:szCs w:val="24"/>
        </w:rPr>
      </w:pPr>
    </w:p>
    <w:p w14:paraId="39DF48E9" w14:textId="77777777" w:rsid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 xml:space="preserve">4. Potential sources of information include, but are not limited to, the following: </w:t>
      </w:r>
    </w:p>
    <w:p w14:paraId="13CF79CC" w14:textId="77777777" w:rsidR="00EA2798" w:rsidRDefault="00EA2798" w:rsidP="00EA2798">
      <w:pPr>
        <w:spacing w:after="0" w:line="240" w:lineRule="auto"/>
        <w:ind w:left="720"/>
        <w:jc w:val="both"/>
        <w:rPr>
          <w:rFonts w:ascii="Arial" w:hAnsi="Arial" w:cs="Arial"/>
          <w:sz w:val="24"/>
          <w:szCs w:val="24"/>
        </w:rPr>
      </w:pPr>
      <w:r w:rsidRPr="00EA2798">
        <w:rPr>
          <w:rFonts w:ascii="Arial" w:hAnsi="Arial" w:cs="Arial"/>
          <w:sz w:val="24"/>
          <w:szCs w:val="24"/>
        </w:rPr>
        <w:t xml:space="preserve">a. Testimony of a vessel owner or master; </w:t>
      </w:r>
    </w:p>
    <w:p w14:paraId="6AA45803" w14:textId="77777777" w:rsidR="00EA2798" w:rsidRDefault="00EA2798" w:rsidP="00EA2798">
      <w:pPr>
        <w:spacing w:after="0" w:line="240" w:lineRule="auto"/>
        <w:ind w:left="720"/>
        <w:jc w:val="both"/>
        <w:rPr>
          <w:rFonts w:ascii="Arial" w:hAnsi="Arial" w:cs="Arial"/>
          <w:sz w:val="24"/>
          <w:szCs w:val="24"/>
        </w:rPr>
      </w:pPr>
      <w:r w:rsidRPr="00EA2798">
        <w:rPr>
          <w:rFonts w:ascii="Arial" w:hAnsi="Arial" w:cs="Arial"/>
          <w:sz w:val="24"/>
          <w:szCs w:val="24"/>
        </w:rPr>
        <w:t xml:space="preserve">b. Salary or other financial arrangement information; </w:t>
      </w:r>
    </w:p>
    <w:p w14:paraId="2205FC59" w14:textId="77777777" w:rsidR="00EA2798" w:rsidRDefault="00EA2798" w:rsidP="00EA2798">
      <w:pPr>
        <w:spacing w:after="0" w:line="240" w:lineRule="auto"/>
        <w:ind w:left="720"/>
        <w:jc w:val="both"/>
        <w:rPr>
          <w:rFonts w:ascii="Arial" w:hAnsi="Arial" w:cs="Arial"/>
          <w:sz w:val="24"/>
          <w:szCs w:val="24"/>
        </w:rPr>
      </w:pPr>
      <w:r w:rsidRPr="00EA2798">
        <w:rPr>
          <w:rFonts w:ascii="Arial" w:hAnsi="Arial" w:cs="Arial"/>
          <w:sz w:val="24"/>
          <w:szCs w:val="24"/>
        </w:rPr>
        <w:t xml:space="preserve">c. Testimony of an Inshore Fisheries and Conservation Officer; </w:t>
      </w:r>
    </w:p>
    <w:p w14:paraId="25CA0E76" w14:textId="77777777" w:rsidR="00EA2798" w:rsidRDefault="00EA2798" w:rsidP="00EA2798">
      <w:pPr>
        <w:spacing w:after="0" w:line="240" w:lineRule="auto"/>
        <w:ind w:left="720"/>
        <w:jc w:val="both"/>
        <w:rPr>
          <w:rFonts w:ascii="Arial" w:hAnsi="Arial" w:cs="Arial"/>
          <w:sz w:val="24"/>
          <w:szCs w:val="24"/>
        </w:rPr>
      </w:pPr>
      <w:r w:rsidRPr="00EA2798">
        <w:rPr>
          <w:rFonts w:ascii="Arial" w:hAnsi="Arial" w:cs="Arial"/>
          <w:sz w:val="24"/>
          <w:szCs w:val="24"/>
        </w:rPr>
        <w:t xml:space="preserve">d. Landings declarations or catch return forms. </w:t>
      </w:r>
    </w:p>
    <w:p w14:paraId="4450FB1F" w14:textId="77777777" w:rsidR="00EA2798" w:rsidRDefault="00EA2798" w:rsidP="00EA2798">
      <w:pPr>
        <w:spacing w:after="0" w:line="240" w:lineRule="auto"/>
        <w:jc w:val="both"/>
        <w:rPr>
          <w:rFonts w:ascii="Arial" w:hAnsi="Arial" w:cs="Arial"/>
          <w:sz w:val="24"/>
          <w:szCs w:val="24"/>
        </w:rPr>
      </w:pPr>
    </w:p>
    <w:p w14:paraId="56D488EE" w14:textId="53998A06" w:rsidR="00EA2798" w:rsidRDefault="00EA2798" w:rsidP="00EA2798">
      <w:pPr>
        <w:spacing w:after="0" w:line="240" w:lineRule="auto"/>
        <w:jc w:val="both"/>
        <w:rPr>
          <w:rFonts w:ascii="Arial" w:hAnsi="Arial" w:cs="Arial"/>
          <w:sz w:val="24"/>
          <w:szCs w:val="24"/>
        </w:rPr>
      </w:pPr>
      <w:r w:rsidRPr="00EA2798">
        <w:rPr>
          <w:rFonts w:ascii="Arial" w:hAnsi="Arial" w:cs="Arial"/>
          <w:sz w:val="24"/>
          <w:szCs w:val="24"/>
        </w:rPr>
        <w:t>5. A person is considered to have met the experience requirement if that person is named on the Wash Fishery order 1992 ‘pre-qualified list’.</w:t>
      </w:r>
    </w:p>
    <w:p w14:paraId="74811DD5" w14:textId="77777777" w:rsidR="00EA2798" w:rsidRDefault="00EA2798" w:rsidP="00EA2798">
      <w:pPr>
        <w:spacing w:after="0" w:line="240" w:lineRule="auto"/>
        <w:jc w:val="both"/>
        <w:rPr>
          <w:rFonts w:ascii="Arial" w:hAnsi="Arial" w:cs="Arial"/>
          <w:sz w:val="24"/>
          <w:szCs w:val="24"/>
        </w:rPr>
      </w:pPr>
    </w:p>
    <w:p w14:paraId="0FDAFB06" w14:textId="114E380A" w:rsidR="00EA2798" w:rsidRDefault="00330445" w:rsidP="00330445">
      <w:pPr>
        <w:rPr>
          <w:rFonts w:ascii="Arial" w:hAnsi="Arial" w:cs="Arial"/>
          <w:sz w:val="24"/>
          <w:szCs w:val="24"/>
          <w:u w:val="single"/>
        </w:rPr>
      </w:pPr>
      <w:r>
        <w:rPr>
          <w:rFonts w:ascii="Arial" w:hAnsi="Arial" w:cs="Arial"/>
          <w:sz w:val="24"/>
          <w:szCs w:val="24"/>
          <w:u w:val="single"/>
        </w:rPr>
        <w:t>Explanation and Intention:</w:t>
      </w:r>
    </w:p>
    <w:p w14:paraId="6EFA9F46" w14:textId="49145552" w:rsidR="00EA2798" w:rsidRPr="004661EB" w:rsidRDefault="004661EB" w:rsidP="00EA2798">
      <w:pPr>
        <w:spacing w:after="0" w:line="240" w:lineRule="auto"/>
        <w:jc w:val="both"/>
        <w:rPr>
          <w:rFonts w:ascii="Arial" w:hAnsi="Arial" w:cs="Arial"/>
          <w:sz w:val="24"/>
          <w:szCs w:val="24"/>
        </w:rPr>
      </w:pPr>
      <w:r>
        <w:rPr>
          <w:rFonts w:ascii="Arial" w:hAnsi="Arial" w:cs="Arial"/>
          <w:sz w:val="24"/>
          <w:szCs w:val="24"/>
        </w:rPr>
        <w:t>The goal of the eligibility criteria is to ensure that those fishing within the Marine Protected Areas of the Wash and North Norfolk Coast are familiar with the area and able to fish without causing damage. However, industry members have informed us that this restriction is causing difficulties finding skippers.</w:t>
      </w:r>
    </w:p>
    <w:p w14:paraId="67E8DC6E" w14:textId="77777777" w:rsidR="00EA2798" w:rsidRPr="00EA2798" w:rsidRDefault="00EA2798" w:rsidP="00EA2798">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37746C" w14:paraId="0D6E5FF4" w14:textId="77777777" w:rsidTr="00857750">
        <w:trPr>
          <w:trHeight w:val="472"/>
        </w:trPr>
        <w:tc>
          <w:tcPr>
            <w:tcW w:w="9016" w:type="dxa"/>
            <w:gridSpan w:val="5"/>
          </w:tcPr>
          <w:p w14:paraId="4EC8EE64"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Please indicate to what extent you believe the measure is </w:t>
            </w:r>
            <w:r w:rsidRPr="00857750">
              <w:rPr>
                <w:rFonts w:ascii="Arial" w:hAnsi="Arial" w:cs="Arial"/>
                <w:b/>
                <w:bCs/>
                <w:sz w:val="24"/>
                <w:szCs w:val="24"/>
              </w:rPr>
              <w:t>effective at achieving its intent</w:t>
            </w:r>
            <w:r>
              <w:rPr>
                <w:rFonts w:ascii="Arial" w:hAnsi="Arial" w:cs="Arial"/>
                <w:sz w:val="24"/>
                <w:szCs w:val="24"/>
              </w:rPr>
              <w:t>?</w:t>
            </w:r>
          </w:p>
        </w:tc>
      </w:tr>
      <w:tr w:rsidR="0037746C" w14:paraId="5D3B712A" w14:textId="77777777" w:rsidTr="00857750">
        <w:trPr>
          <w:trHeight w:val="604"/>
        </w:trPr>
        <w:tc>
          <w:tcPr>
            <w:tcW w:w="1803" w:type="dxa"/>
          </w:tcPr>
          <w:p w14:paraId="5E63BD26"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Ineffective </w:t>
            </w:r>
          </w:p>
        </w:tc>
        <w:tc>
          <w:tcPr>
            <w:tcW w:w="1803" w:type="dxa"/>
          </w:tcPr>
          <w:p w14:paraId="335C4CC6"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Ineffective </w:t>
            </w:r>
          </w:p>
        </w:tc>
        <w:tc>
          <w:tcPr>
            <w:tcW w:w="1803" w:type="dxa"/>
          </w:tcPr>
          <w:p w14:paraId="76FA05F8"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tcPr>
          <w:p w14:paraId="70C3E437"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Effective </w:t>
            </w:r>
          </w:p>
        </w:tc>
        <w:tc>
          <w:tcPr>
            <w:tcW w:w="1804" w:type="dxa"/>
          </w:tcPr>
          <w:p w14:paraId="26170C31" w14:textId="77777777" w:rsidR="0037746C" w:rsidRDefault="0037746C" w:rsidP="00857750">
            <w:pPr>
              <w:spacing w:line="259" w:lineRule="auto"/>
              <w:rPr>
                <w:rFonts w:ascii="Arial" w:hAnsi="Arial" w:cs="Arial"/>
                <w:sz w:val="24"/>
                <w:szCs w:val="24"/>
              </w:rPr>
            </w:pPr>
            <w:r>
              <w:rPr>
                <w:rFonts w:ascii="Arial" w:hAnsi="Arial" w:cs="Arial"/>
                <w:sz w:val="24"/>
                <w:szCs w:val="24"/>
              </w:rPr>
              <w:t xml:space="preserve">Very effective </w:t>
            </w:r>
          </w:p>
        </w:tc>
      </w:tr>
      <w:tr w:rsidR="0037746C" w14:paraId="3D1FE291" w14:textId="77777777" w:rsidTr="00857750">
        <w:trPr>
          <w:trHeight w:val="604"/>
        </w:trPr>
        <w:tc>
          <w:tcPr>
            <w:tcW w:w="1803" w:type="dxa"/>
          </w:tcPr>
          <w:p w14:paraId="4C714F65" w14:textId="77777777" w:rsidR="0037746C" w:rsidRDefault="0037746C" w:rsidP="00857750">
            <w:pPr>
              <w:spacing w:line="259" w:lineRule="auto"/>
              <w:rPr>
                <w:rFonts w:ascii="Arial" w:hAnsi="Arial" w:cs="Arial"/>
                <w:sz w:val="24"/>
                <w:szCs w:val="24"/>
              </w:rPr>
            </w:pPr>
          </w:p>
        </w:tc>
        <w:tc>
          <w:tcPr>
            <w:tcW w:w="1803" w:type="dxa"/>
          </w:tcPr>
          <w:p w14:paraId="31FFA830" w14:textId="77777777" w:rsidR="0037746C" w:rsidRDefault="0037746C" w:rsidP="00857750">
            <w:pPr>
              <w:spacing w:line="259" w:lineRule="auto"/>
              <w:rPr>
                <w:rFonts w:ascii="Arial" w:hAnsi="Arial" w:cs="Arial"/>
                <w:sz w:val="24"/>
                <w:szCs w:val="24"/>
              </w:rPr>
            </w:pPr>
          </w:p>
        </w:tc>
        <w:tc>
          <w:tcPr>
            <w:tcW w:w="1803" w:type="dxa"/>
          </w:tcPr>
          <w:p w14:paraId="37E412C1" w14:textId="77777777" w:rsidR="0037746C" w:rsidRDefault="0037746C" w:rsidP="00857750">
            <w:pPr>
              <w:spacing w:line="259" w:lineRule="auto"/>
              <w:rPr>
                <w:rFonts w:ascii="Arial" w:hAnsi="Arial" w:cs="Arial"/>
                <w:sz w:val="24"/>
                <w:szCs w:val="24"/>
              </w:rPr>
            </w:pPr>
          </w:p>
        </w:tc>
        <w:tc>
          <w:tcPr>
            <w:tcW w:w="1803" w:type="dxa"/>
          </w:tcPr>
          <w:p w14:paraId="43B03D5F" w14:textId="77777777" w:rsidR="0037746C" w:rsidRDefault="0037746C" w:rsidP="00857750">
            <w:pPr>
              <w:spacing w:line="259" w:lineRule="auto"/>
              <w:rPr>
                <w:rFonts w:ascii="Arial" w:hAnsi="Arial" w:cs="Arial"/>
                <w:sz w:val="24"/>
                <w:szCs w:val="24"/>
              </w:rPr>
            </w:pPr>
          </w:p>
        </w:tc>
        <w:tc>
          <w:tcPr>
            <w:tcW w:w="1804" w:type="dxa"/>
          </w:tcPr>
          <w:p w14:paraId="5B2F3562" w14:textId="77777777" w:rsidR="0037746C" w:rsidRDefault="0037746C" w:rsidP="00857750">
            <w:pPr>
              <w:spacing w:line="259" w:lineRule="auto"/>
              <w:rPr>
                <w:rFonts w:ascii="Arial" w:hAnsi="Arial" w:cs="Arial"/>
                <w:sz w:val="24"/>
                <w:szCs w:val="24"/>
              </w:rPr>
            </w:pPr>
          </w:p>
        </w:tc>
      </w:tr>
    </w:tbl>
    <w:p w14:paraId="68259522" w14:textId="77777777" w:rsidR="00096744" w:rsidRDefault="00096744" w:rsidP="00086E3F">
      <w:pPr>
        <w:rPr>
          <w:rFonts w:ascii="Arial" w:hAnsi="Arial" w:cs="Arial"/>
          <w:b/>
          <w:bCs/>
          <w:sz w:val="32"/>
          <w:szCs w:val="32"/>
        </w:rPr>
      </w:pPr>
    </w:p>
    <w:p w14:paraId="4B809F88" w14:textId="77777777" w:rsidR="00096744" w:rsidRDefault="00096744" w:rsidP="00086E3F">
      <w:pPr>
        <w:rPr>
          <w:rFonts w:ascii="Arial" w:hAnsi="Arial" w:cs="Arial"/>
          <w:b/>
          <w:bCs/>
          <w:sz w:val="32"/>
          <w:szCs w:val="32"/>
        </w:rPr>
      </w:pPr>
    </w:p>
    <w:p w14:paraId="42CEEE1F" w14:textId="77777777" w:rsidR="00096744" w:rsidRDefault="00096744" w:rsidP="00086E3F">
      <w:pPr>
        <w:rPr>
          <w:rFonts w:ascii="Arial" w:hAnsi="Arial" w:cs="Arial"/>
          <w:b/>
          <w:bCs/>
          <w:sz w:val="32"/>
          <w:szCs w:val="32"/>
        </w:rPr>
      </w:pPr>
    </w:p>
    <w:p w14:paraId="5332F21C" w14:textId="77777777" w:rsidR="00096744" w:rsidRDefault="00096744" w:rsidP="00086E3F">
      <w:pPr>
        <w:rPr>
          <w:rFonts w:ascii="Arial" w:hAnsi="Arial" w:cs="Arial"/>
          <w:b/>
          <w:bCs/>
          <w:sz w:val="32"/>
          <w:szCs w:val="32"/>
        </w:rPr>
      </w:pPr>
    </w:p>
    <w:p w14:paraId="79065C59" w14:textId="77777777" w:rsidR="00096744" w:rsidRDefault="00096744" w:rsidP="00086E3F">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60188F" w14:paraId="0E9ABBC0" w14:textId="77777777" w:rsidTr="00857750">
        <w:trPr>
          <w:trHeight w:val="472"/>
        </w:trPr>
        <w:tc>
          <w:tcPr>
            <w:tcW w:w="9016" w:type="dxa"/>
          </w:tcPr>
          <w:p w14:paraId="452DF19C" w14:textId="77777777" w:rsidR="0060188F" w:rsidRDefault="0060188F" w:rsidP="00857750">
            <w:pPr>
              <w:spacing w:line="259" w:lineRule="auto"/>
              <w:rPr>
                <w:rFonts w:ascii="Arial" w:hAnsi="Arial" w:cs="Arial"/>
                <w:sz w:val="24"/>
                <w:szCs w:val="24"/>
              </w:rPr>
            </w:pPr>
            <w:r>
              <w:rPr>
                <w:rFonts w:ascii="Arial" w:hAnsi="Arial" w:cs="Arial"/>
                <w:sz w:val="24"/>
                <w:szCs w:val="24"/>
              </w:rPr>
              <w:lastRenderedPageBreak/>
              <w:t xml:space="preserve">Please provide information to describe to what extent this measure </w:t>
            </w:r>
            <w:r w:rsidRPr="00857750">
              <w:rPr>
                <w:rFonts w:ascii="Arial" w:hAnsi="Arial" w:cs="Arial"/>
                <w:b/>
                <w:bCs/>
                <w:sz w:val="24"/>
                <w:szCs w:val="24"/>
              </w:rPr>
              <w:t>impacts your fishing opportunities</w:t>
            </w:r>
            <w:r>
              <w:rPr>
                <w:rFonts w:ascii="Arial" w:hAnsi="Arial" w:cs="Arial"/>
                <w:sz w:val="24"/>
                <w:szCs w:val="24"/>
              </w:rPr>
              <w:t xml:space="preserve"> or causes you other </w:t>
            </w:r>
            <w:r w:rsidRPr="00857750">
              <w:rPr>
                <w:rFonts w:ascii="Arial" w:hAnsi="Arial" w:cs="Arial"/>
                <w:b/>
                <w:bCs/>
                <w:sz w:val="24"/>
                <w:szCs w:val="24"/>
              </w:rPr>
              <w:t>financial impacts</w:t>
            </w:r>
          </w:p>
        </w:tc>
      </w:tr>
      <w:tr w:rsidR="0060188F" w14:paraId="5B34F8E5" w14:textId="77777777" w:rsidTr="00857750">
        <w:trPr>
          <w:trHeight w:val="2238"/>
        </w:trPr>
        <w:tc>
          <w:tcPr>
            <w:tcW w:w="9016" w:type="dxa"/>
          </w:tcPr>
          <w:p w14:paraId="61217290" w14:textId="77777777" w:rsidR="0060188F" w:rsidRDefault="0060188F" w:rsidP="00857750">
            <w:pPr>
              <w:spacing w:line="259" w:lineRule="auto"/>
              <w:rPr>
                <w:rFonts w:ascii="Arial" w:hAnsi="Arial" w:cs="Arial"/>
                <w:sz w:val="24"/>
                <w:szCs w:val="24"/>
              </w:rPr>
            </w:pPr>
          </w:p>
        </w:tc>
      </w:tr>
    </w:tbl>
    <w:p w14:paraId="67731A3F" w14:textId="77777777" w:rsidR="0060188F" w:rsidRDefault="0060188F" w:rsidP="00086E3F">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4661EB" w14:paraId="0E71710B" w14:textId="77777777" w:rsidTr="00086E3F">
        <w:trPr>
          <w:trHeight w:val="472"/>
        </w:trPr>
        <w:tc>
          <w:tcPr>
            <w:tcW w:w="9016" w:type="dxa"/>
          </w:tcPr>
          <w:p w14:paraId="202D8C70" w14:textId="535CF187" w:rsidR="004661EB" w:rsidRDefault="004661EB" w:rsidP="00086E3F">
            <w:pPr>
              <w:spacing w:line="259" w:lineRule="auto"/>
              <w:rPr>
                <w:rFonts w:ascii="Arial" w:hAnsi="Arial" w:cs="Arial"/>
                <w:sz w:val="24"/>
                <w:szCs w:val="24"/>
              </w:rPr>
            </w:pPr>
            <w:r>
              <w:rPr>
                <w:rFonts w:ascii="Arial" w:hAnsi="Arial" w:cs="Arial"/>
                <w:sz w:val="24"/>
                <w:szCs w:val="24"/>
              </w:rPr>
              <w:t xml:space="preserve">Would you support removing or replacing the experience criteria? </w:t>
            </w:r>
            <w:r w:rsidRPr="004661EB">
              <w:rPr>
                <w:rFonts w:ascii="Arial" w:hAnsi="Arial" w:cs="Arial"/>
                <w:b/>
                <w:bCs/>
                <w:sz w:val="24"/>
                <w:szCs w:val="24"/>
              </w:rPr>
              <w:t>(Yes/No)</w:t>
            </w:r>
          </w:p>
        </w:tc>
      </w:tr>
      <w:tr w:rsidR="004661EB" w14:paraId="77911B8C" w14:textId="77777777" w:rsidTr="00086E3F">
        <w:trPr>
          <w:trHeight w:val="604"/>
        </w:trPr>
        <w:tc>
          <w:tcPr>
            <w:tcW w:w="9016" w:type="dxa"/>
          </w:tcPr>
          <w:p w14:paraId="310A69FF" w14:textId="77777777" w:rsidR="004661EB" w:rsidRDefault="004661EB" w:rsidP="00086E3F">
            <w:pPr>
              <w:spacing w:line="259" w:lineRule="auto"/>
              <w:rPr>
                <w:rFonts w:ascii="Arial" w:hAnsi="Arial" w:cs="Arial"/>
                <w:sz w:val="24"/>
                <w:szCs w:val="24"/>
              </w:rPr>
            </w:pPr>
          </w:p>
        </w:tc>
      </w:tr>
    </w:tbl>
    <w:p w14:paraId="5DEB9A71" w14:textId="77777777" w:rsidR="004661EB" w:rsidRDefault="004661EB" w:rsidP="00086E3F">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4661EB" w14:paraId="44C724A5" w14:textId="77777777" w:rsidTr="00086E3F">
        <w:trPr>
          <w:trHeight w:val="279"/>
        </w:trPr>
        <w:tc>
          <w:tcPr>
            <w:tcW w:w="9191" w:type="dxa"/>
          </w:tcPr>
          <w:p w14:paraId="4F2B2213" w14:textId="4395C661" w:rsidR="004661EB" w:rsidRDefault="004661EB" w:rsidP="00086E3F">
            <w:pPr>
              <w:spacing w:line="259" w:lineRule="auto"/>
              <w:rPr>
                <w:rFonts w:ascii="Arial" w:hAnsi="Arial" w:cs="Arial"/>
                <w:sz w:val="24"/>
                <w:szCs w:val="24"/>
              </w:rPr>
            </w:pPr>
            <w:r>
              <w:rPr>
                <w:rFonts w:ascii="Arial" w:hAnsi="Arial" w:cs="Arial"/>
                <w:sz w:val="24"/>
                <w:szCs w:val="24"/>
              </w:rPr>
              <w:t>Eastern IFCA is considering replacing the experience requirement with a training session. Do you think this would work? Do you have any alternative suggestions for changing or replacing the experience requirement?</w:t>
            </w:r>
          </w:p>
        </w:tc>
      </w:tr>
      <w:tr w:rsidR="004661EB" w14:paraId="6C05C72C" w14:textId="77777777" w:rsidTr="00086E3F">
        <w:trPr>
          <w:trHeight w:val="3312"/>
        </w:trPr>
        <w:tc>
          <w:tcPr>
            <w:tcW w:w="9191" w:type="dxa"/>
          </w:tcPr>
          <w:p w14:paraId="26D59D71" w14:textId="77777777" w:rsidR="004661EB" w:rsidRDefault="004661EB" w:rsidP="00086E3F">
            <w:pPr>
              <w:spacing w:line="259" w:lineRule="auto"/>
              <w:rPr>
                <w:rFonts w:ascii="Arial" w:hAnsi="Arial" w:cs="Arial"/>
                <w:sz w:val="24"/>
                <w:szCs w:val="24"/>
              </w:rPr>
            </w:pPr>
          </w:p>
        </w:tc>
      </w:tr>
    </w:tbl>
    <w:p w14:paraId="1FF97607" w14:textId="77777777" w:rsidR="004661EB" w:rsidRDefault="004661EB" w:rsidP="00086E3F">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4661EB" w14:paraId="22E821EE" w14:textId="77777777" w:rsidTr="00086E3F">
        <w:trPr>
          <w:trHeight w:val="279"/>
        </w:trPr>
        <w:tc>
          <w:tcPr>
            <w:tcW w:w="9191" w:type="dxa"/>
          </w:tcPr>
          <w:p w14:paraId="1267605A" w14:textId="0FD52078" w:rsidR="004661EB" w:rsidRDefault="004661EB" w:rsidP="004661EB">
            <w:pPr>
              <w:spacing w:line="259" w:lineRule="auto"/>
              <w:rPr>
                <w:rFonts w:ascii="Arial" w:hAnsi="Arial" w:cs="Arial"/>
                <w:sz w:val="24"/>
                <w:szCs w:val="24"/>
              </w:rPr>
            </w:pPr>
            <w:r>
              <w:rPr>
                <w:rFonts w:ascii="Arial" w:hAnsi="Arial" w:cs="Arial"/>
                <w:sz w:val="24"/>
                <w:szCs w:val="24"/>
              </w:rPr>
              <w:t>Do you have any other comments about this permit condition?</w:t>
            </w:r>
          </w:p>
        </w:tc>
      </w:tr>
      <w:tr w:rsidR="004661EB" w14:paraId="15FDC383" w14:textId="77777777" w:rsidTr="00086E3F">
        <w:trPr>
          <w:trHeight w:val="3312"/>
        </w:trPr>
        <w:tc>
          <w:tcPr>
            <w:tcW w:w="9191" w:type="dxa"/>
          </w:tcPr>
          <w:p w14:paraId="3E6A7B02" w14:textId="77777777" w:rsidR="004661EB" w:rsidRDefault="004661EB" w:rsidP="004661EB">
            <w:pPr>
              <w:spacing w:line="259" w:lineRule="auto"/>
              <w:rPr>
                <w:rFonts w:ascii="Arial" w:hAnsi="Arial" w:cs="Arial"/>
                <w:sz w:val="24"/>
                <w:szCs w:val="24"/>
              </w:rPr>
            </w:pPr>
          </w:p>
        </w:tc>
      </w:tr>
    </w:tbl>
    <w:p w14:paraId="421C37B0" w14:textId="0411C5C3" w:rsidR="004661EB" w:rsidRDefault="004661EB">
      <w:pPr>
        <w:spacing w:line="259" w:lineRule="auto"/>
        <w:rPr>
          <w:rFonts w:asciiTheme="majorHAnsi" w:eastAsiaTheme="majorEastAsia" w:hAnsiTheme="majorHAnsi" w:cstheme="majorBidi"/>
          <w:color w:val="2F5496" w:themeColor="accent1" w:themeShade="BF"/>
          <w:sz w:val="40"/>
          <w:szCs w:val="40"/>
          <w:lang w:val="en-US"/>
        </w:rPr>
      </w:pPr>
    </w:p>
    <w:p w14:paraId="16E549AF" w14:textId="6051A7B4" w:rsidR="0061436F" w:rsidRPr="00C8123C" w:rsidRDefault="00E62E27" w:rsidP="00C8123C">
      <w:pPr>
        <w:pStyle w:val="Heading1"/>
        <w:jc w:val="left"/>
        <w:rPr>
          <w:lang w:val="en-US"/>
        </w:rPr>
      </w:pPr>
      <w:r>
        <w:rPr>
          <w:lang w:val="en-US"/>
        </w:rPr>
        <w:lastRenderedPageBreak/>
        <w:t>S</w:t>
      </w:r>
      <w:r w:rsidR="0061436F">
        <w:rPr>
          <w:lang w:val="en-US"/>
        </w:rPr>
        <w:t xml:space="preserve">ection </w:t>
      </w:r>
      <w:r w:rsidR="006F1C38">
        <w:rPr>
          <w:lang w:val="en-US"/>
        </w:rPr>
        <w:t>5</w:t>
      </w:r>
      <w:r w:rsidR="0061436F">
        <w:rPr>
          <w:lang w:val="en-US"/>
        </w:rPr>
        <w:t xml:space="preserve">: Other </w:t>
      </w:r>
      <w:r w:rsidR="00AD460D">
        <w:rPr>
          <w:lang w:val="en-US"/>
        </w:rPr>
        <w:t>comments</w:t>
      </w:r>
    </w:p>
    <w:tbl>
      <w:tblPr>
        <w:tblStyle w:val="TableGrid"/>
        <w:tblW w:w="9073" w:type="dxa"/>
        <w:tblLook w:val="04A0" w:firstRow="1" w:lastRow="0" w:firstColumn="1" w:lastColumn="0" w:noHBand="0" w:noVBand="1"/>
      </w:tblPr>
      <w:tblGrid>
        <w:gridCol w:w="9073"/>
      </w:tblGrid>
      <w:tr w:rsidR="00C8123C" w14:paraId="5379D050" w14:textId="77777777" w:rsidTr="00C8123C">
        <w:trPr>
          <w:trHeight w:val="301"/>
        </w:trPr>
        <w:tc>
          <w:tcPr>
            <w:tcW w:w="9073" w:type="dxa"/>
          </w:tcPr>
          <w:p w14:paraId="0DF036FA" w14:textId="0EB65E7F" w:rsidR="00C8123C" w:rsidRDefault="00C8123C" w:rsidP="0061436F">
            <w:pPr>
              <w:rPr>
                <w:rFonts w:ascii="Arial" w:hAnsi="Arial" w:cs="Arial"/>
                <w:sz w:val="24"/>
                <w:szCs w:val="24"/>
                <w:lang w:val="en-US"/>
              </w:rPr>
            </w:pPr>
            <w:r>
              <w:rPr>
                <w:rFonts w:ascii="Arial" w:hAnsi="Arial" w:cs="Arial"/>
                <w:sz w:val="24"/>
                <w:szCs w:val="24"/>
                <w:lang w:val="en-US"/>
              </w:rPr>
              <w:t>Do you have any other comments or suggestions on the proposed conditions</w:t>
            </w:r>
            <w:r w:rsidR="004661EB">
              <w:rPr>
                <w:rFonts w:ascii="Arial" w:hAnsi="Arial" w:cs="Arial"/>
                <w:sz w:val="24"/>
                <w:szCs w:val="24"/>
                <w:lang w:val="en-US"/>
              </w:rPr>
              <w:t>, or any other conditions you would propose?</w:t>
            </w:r>
          </w:p>
        </w:tc>
      </w:tr>
      <w:tr w:rsidR="0061436F" w14:paraId="59CD7A78" w14:textId="77777777" w:rsidTr="00C8123C">
        <w:trPr>
          <w:trHeight w:val="5367"/>
        </w:trPr>
        <w:tc>
          <w:tcPr>
            <w:tcW w:w="9073" w:type="dxa"/>
          </w:tcPr>
          <w:p w14:paraId="4E4F7878" w14:textId="77777777" w:rsidR="0061436F" w:rsidRDefault="0061436F" w:rsidP="0061436F">
            <w:pPr>
              <w:rPr>
                <w:rFonts w:ascii="Arial" w:hAnsi="Arial" w:cs="Arial"/>
                <w:sz w:val="24"/>
                <w:szCs w:val="24"/>
                <w:lang w:val="en-US"/>
              </w:rPr>
            </w:pPr>
          </w:p>
        </w:tc>
      </w:tr>
    </w:tbl>
    <w:p w14:paraId="37C7925B" w14:textId="77777777" w:rsidR="00C8123C" w:rsidRDefault="00C8123C" w:rsidP="00C8123C">
      <w:pPr>
        <w:rPr>
          <w:rFonts w:ascii="Arial" w:hAnsi="Arial" w:cs="Arial"/>
          <w:sz w:val="24"/>
          <w:szCs w:val="24"/>
          <w:lang w:val="en-US"/>
        </w:rPr>
      </w:pPr>
    </w:p>
    <w:tbl>
      <w:tblPr>
        <w:tblStyle w:val="TableGrid"/>
        <w:tblW w:w="9073" w:type="dxa"/>
        <w:tblLook w:val="04A0" w:firstRow="1" w:lastRow="0" w:firstColumn="1" w:lastColumn="0" w:noHBand="0" w:noVBand="1"/>
      </w:tblPr>
      <w:tblGrid>
        <w:gridCol w:w="9073"/>
      </w:tblGrid>
      <w:tr w:rsidR="00C8123C" w14:paraId="73B917DC" w14:textId="77777777" w:rsidTr="000F38C2">
        <w:trPr>
          <w:trHeight w:val="301"/>
        </w:trPr>
        <w:tc>
          <w:tcPr>
            <w:tcW w:w="9073" w:type="dxa"/>
          </w:tcPr>
          <w:p w14:paraId="4E24C57C" w14:textId="78D4394F" w:rsidR="00C8123C" w:rsidRDefault="00C8123C" w:rsidP="000F38C2">
            <w:pPr>
              <w:rPr>
                <w:rFonts w:ascii="Arial" w:hAnsi="Arial" w:cs="Arial"/>
                <w:sz w:val="24"/>
                <w:szCs w:val="24"/>
                <w:lang w:val="en-US"/>
              </w:rPr>
            </w:pPr>
            <w:r>
              <w:rPr>
                <w:rFonts w:ascii="Arial" w:hAnsi="Arial" w:cs="Arial"/>
                <w:sz w:val="24"/>
                <w:szCs w:val="24"/>
                <w:lang w:val="en-US"/>
              </w:rPr>
              <w:t>Do you have any other feedback you would like us to know or believe we should be aware of</w:t>
            </w:r>
            <w:r w:rsidR="00AD34F0">
              <w:rPr>
                <w:rFonts w:ascii="Arial" w:hAnsi="Arial" w:cs="Arial"/>
                <w:sz w:val="24"/>
                <w:szCs w:val="24"/>
                <w:lang w:val="en-US"/>
              </w:rPr>
              <w:t>?</w:t>
            </w:r>
          </w:p>
        </w:tc>
      </w:tr>
      <w:tr w:rsidR="00C8123C" w14:paraId="78616A43" w14:textId="77777777" w:rsidTr="000F38C2">
        <w:trPr>
          <w:trHeight w:val="5367"/>
        </w:trPr>
        <w:tc>
          <w:tcPr>
            <w:tcW w:w="9073" w:type="dxa"/>
          </w:tcPr>
          <w:p w14:paraId="1ED54FC1" w14:textId="77777777" w:rsidR="00C8123C" w:rsidRDefault="00C8123C" w:rsidP="000F38C2">
            <w:pPr>
              <w:rPr>
                <w:rFonts w:ascii="Arial" w:hAnsi="Arial" w:cs="Arial"/>
                <w:sz w:val="24"/>
                <w:szCs w:val="24"/>
                <w:lang w:val="en-US"/>
              </w:rPr>
            </w:pPr>
          </w:p>
        </w:tc>
      </w:tr>
    </w:tbl>
    <w:p w14:paraId="7175C573" w14:textId="77777777" w:rsidR="00C8123C" w:rsidRPr="00C8123C" w:rsidRDefault="00C8123C" w:rsidP="00C8123C">
      <w:pPr>
        <w:rPr>
          <w:rFonts w:ascii="Arial" w:hAnsi="Arial" w:cs="Arial"/>
          <w:sz w:val="24"/>
          <w:szCs w:val="24"/>
          <w:lang w:val="en-US"/>
        </w:rPr>
      </w:pPr>
    </w:p>
    <w:sectPr w:rsidR="00C8123C" w:rsidRPr="00C8123C" w:rsidSect="00037A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33BE" w14:textId="77777777" w:rsidR="00F9474C" w:rsidRDefault="00F9474C" w:rsidP="00F9474C">
      <w:pPr>
        <w:spacing w:after="0" w:line="240" w:lineRule="auto"/>
      </w:pPr>
      <w:r>
        <w:separator/>
      </w:r>
    </w:p>
  </w:endnote>
  <w:endnote w:type="continuationSeparator" w:id="0">
    <w:p w14:paraId="2E401A8D" w14:textId="77777777" w:rsidR="00F9474C" w:rsidRDefault="00F9474C" w:rsidP="00F9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7892" w14:textId="713131E7" w:rsidR="00534160" w:rsidRDefault="005C719A">
    <w:pPr>
      <w:pStyle w:val="Footer"/>
      <w:jc w:val="right"/>
    </w:pPr>
    <w:sdt>
      <w:sdtPr>
        <w:id w:val="662444798"/>
        <w:docPartObj>
          <w:docPartGallery w:val="Page Numbers (Bottom of Page)"/>
          <w:docPartUnique/>
        </w:docPartObj>
      </w:sdtPr>
      <w:sdtEndPr>
        <w:rPr>
          <w:noProof/>
        </w:rPr>
      </w:sdtEndPr>
      <w:sdtContent>
        <w:r w:rsidR="00534160">
          <w:fldChar w:fldCharType="begin"/>
        </w:r>
        <w:r w:rsidR="00534160">
          <w:instrText xml:space="preserve"> PAGE   \* MERGEFORMAT </w:instrText>
        </w:r>
        <w:r w:rsidR="00534160">
          <w:fldChar w:fldCharType="separate"/>
        </w:r>
        <w:r w:rsidR="00534160">
          <w:rPr>
            <w:noProof/>
          </w:rPr>
          <w:t>2</w:t>
        </w:r>
        <w:r w:rsidR="00534160">
          <w:rPr>
            <w:noProof/>
          </w:rPr>
          <w:fldChar w:fldCharType="end"/>
        </w:r>
      </w:sdtContent>
    </w:sdt>
    <w:r w:rsidR="00534160">
      <w:rPr>
        <w:noProof/>
      </w:rPr>
      <w:t xml:space="preserve"> of </w:t>
    </w:r>
    <w:r w:rsidR="004661EB">
      <w:rPr>
        <w:noProof/>
      </w:rPr>
      <w:t>1</w:t>
    </w:r>
    <w:r w:rsidR="0032724A">
      <w:rPr>
        <w:noProof/>
      </w:rPr>
      <w:t>7</w:t>
    </w:r>
  </w:p>
  <w:p w14:paraId="09CE5B7A" w14:textId="77777777" w:rsidR="00534160" w:rsidRDefault="0053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CF34" w14:textId="77777777" w:rsidR="00F9474C" w:rsidRDefault="00F9474C" w:rsidP="00F9474C">
      <w:pPr>
        <w:spacing w:after="0" w:line="240" w:lineRule="auto"/>
      </w:pPr>
      <w:r>
        <w:separator/>
      </w:r>
    </w:p>
  </w:footnote>
  <w:footnote w:type="continuationSeparator" w:id="0">
    <w:p w14:paraId="236C07CE" w14:textId="77777777" w:rsidR="00F9474C" w:rsidRDefault="00F9474C" w:rsidP="00F9474C">
      <w:pPr>
        <w:spacing w:after="0" w:line="240" w:lineRule="auto"/>
      </w:pPr>
      <w:r>
        <w:continuationSeparator/>
      </w:r>
    </w:p>
  </w:footnote>
  <w:footnote w:id="1">
    <w:p w14:paraId="2506E13F" w14:textId="76C90D9E" w:rsidR="0037746C" w:rsidRPr="00096744" w:rsidRDefault="0037746C">
      <w:pPr>
        <w:pStyle w:val="FootnoteText"/>
        <w:rPr>
          <w:lang w:val="en-US"/>
        </w:rPr>
      </w:pPr>
      <w:r>
        <w:rPr>
          <w:rStyle w:val="FootnoteReference"/>
        </w:rPr>
        <w:footnoteRef/>
      </w:r>
      <w:r>
        <w:t xml:space="preserve"> </w:t>
      </w:r>
      <w:hyperlink r:id="rId1" w:history="1">
        <w:r w:rsidRPr="0037746C">
          <w:rPr>
            <w:rStyle w:val="Hyperlink"/>
          </w:rPr>
          <w:t>2023_07_03_Shrimp_permit_scheme_policies_Final.pdf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B2F92"/>
    <w:multiLevelType w:val="hybridMultilevel"/>
    <w:tmpl w:val="C84C9702"/>
    <w:lvl w:ilvl="0" w:tplc="0AD2748E">
      <w:start w:val="4"/>
      <w:numFmt w:val="bullet"/>
      <w:lvlText w:val=""/>
      <w:lvlJc w:val="left"/>
      <w:pPr>
        <w:ind w:left="720" w:hanging="360"/>
      </w:pPr>
      <w:rPr>
        <w:rFonts w:ascii="Symbol" w:eastAsiaTheme="minorHAnsi" w:hAnsi="Symbol"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C4FA2"/>
    <w:multiLevelType w:val="hybridMultilevel"/>
    <w:tmpl w:val="27C63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AA36D8"/>
    <w:multiLevelType w:val="multilevel"/>
    <w:tmpl w:val="51326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B8D2F8F"/>
    <w:multiLevelType w:val="hybridMultilevel"/>
    <w:tmpl w:val="0D388546"/>
    <w:lvl w:ilvl="0" w:tplc="EBA6FABE">
      <w:start w:val="2"/>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E607A"/>
    <w:multiLevelType w:val="hybridMultilevel"/>
    <w:tmpl w:val="D0E8C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73620"/>
    <w:multiLevelType w:val="hybridMultilevel"/>
    <w:tmpl w:val="940885E6"/>
    <w:lvl w:ilvl="0" w:tplc="05C6FC8E">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E6273"/>
    <w:multiLevelType w:val="hybridMultilevel"/>
    <w:tmpl w:val="5066BB3A"/>
    <w:lvl w:ilvl="0" w:tplc="541416B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84703"/>
    <w:multiLevelType w:val="hybridMultilevel"/>
    <w:tmpl w:val="3BEE8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9C10BB"/>
    <w:multiLevelType w:val="hybridMultilevel"/>
    <w:tmpl w:val="550E4E7A"/>
    <w:lvl w:ilvl="0" w:tplc="94A626D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D799B"/>
    <w:multiLevelType w:val="hybridMultilevel"/>
    <w:tmpl w:val="661CB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710D9A"/>
    <w:multiLevelType w:val="hybridMultilevel"/>
    <w:tmpl w:val="E522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F5E23"/>
    <w:multiLevelType w:val="hybridMultilevel"/>
    <w:tmpl w:val="B18CBCF0"/>
    <w:lvl w:ilvl="0" w:tplc="9600247A">
      <w:start w:val="2"/>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9912394">
    <w:abstractNumId w:val="3"/>
  </w:num>
  <w:num w:numId="2" w16cid:durableId="598026428">
    <w:abstractNumId w:val="6"/>
  </w:num>
  <w:num w:numId="3" w16cid:durableId="2100175520">
    <w:abstractNumId w:val="5"/>
  </w:num>
  <w:num w:numId="4" w16cid:durableId="1262687418">
    <w:abstractNumId w:val="11"/>
  </w:num>
  <w:num w:numId="5" w16cid:durableId="733042175">
    <w:abstractNumId w:val="10"/>
  </w:num>
  <w:num w:numId="6" w16cid:durableId="1311321456">
    <w:abstractNumId w:val="1"/>
  </w:num>
  <w:num w:numId="7" w16cid:durableId="1244682088">
    <w:abstractNumId w:val="0"/>
  </w:num>
  <w:num w:numId="8" w16cid:durableId="1097139621">
    <w:abstractNumId w:val="8"/>
  </w:num>
  <w:num w:numId="9" w16cid:durableId="1116943071">
    <w:abstractNumId w:val="2"/>
    <w:lvlOverride w:ilvl="0">
      <w:startOverride w:val="1"/>
    </w:lvlOverride>
  </w:num>
  <w:num w:numId="10" w16cid:durableId="649363302">
    <w:abstractNumId w:val="4"/>
  </w:num>
  <w:num w:numId="11" w16cid:durableId="1495492930">
    <w:abstractNumId w:val="7"/>
  </w:num>
  <w:num w:numId="12" w16cid:durableId="769088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D8"/>
    <w:rsid w:val="00032476"/>
    <w:rsid w:val="00037AD8"/>
    <w:rsid w:val="00096744"/>
    <w:rsid w:val="000C4546"/>
    <w:rsid w:val="000D4E7D"/>
    <w:rsid w:val="000D7D92"/>
    <w:rsid w:val="00102DD2"/>
    <w:rsid w:val="0016689F"/>
    <w:rsid w:val="001A5F01"/>
    <w:rsid w:val="001B4A64"/>
    <w:rsid w:val="0021362D"/>
    <w:rsid w:val="002730A1"/>
    <w:rsid w:val="00287E78"/>
    <w:rsid w:val="00293B57"/>
    <w:rsid w:val="002B08BA"/>
    <w:rsid w:val="002D4071"/>
    <w:rsid w:val="002E25CD"/>
    <w:rsid w:val="002E3635"/>
    <w:rsid w:val="00321EE6"/>
    <w:rsid w:val="0032724A"/>
    <w:rsid w:val="00327FB9"/>
    <w:rsid w:val="00330445"/>
    <w:rsid w:val="0037746C"/>
    <w:rsid w:val="0043297C"/>
    <w:rsid w:val="00436C8B"/>
    <w:rsid w:val="004661EB"/>
    <w:rsid w:val="00472B70"/>
    <w:rsid w:val="00482688"/>
    <w:rsid w:val="004A69A0"/>
    <w:rsid w:val="004B34A1"/>
    <w:rsid w:val="004D154C"/>
    <w:rsid w:val="004E5AF3"/>
    <w:rsid w:val="005016D8"/>
    <w:rsid w:val="00504FA8"/>
    <w:rsid w:val="0050764D"/>
    <w:rsid w:val="00521B22"/>
    <w:rsid w:val="00534160"/>
    <w:rsid w:val="00535973"/>
    <w:rsid w:val="005650C6"/>
    <w:rsid w:val="005729DD"/>
    <w:rsid w:val="00595B20"/>
    <w:rsid w:val="005C719A"/>
    <w:rsid w:val="005D1CC4"/>
    <w:rsid w:val="005D1E26"/>
    <w:rsid w:val="005D56F7"/>
    <w:rsid w:val="0060188F"/>
    <w:rsid w:val="0060466C"/>
    <w:rsid w:val="0061436F"/>
    <w:rsid w:val="00684B75"/>
    <w:rsid w:val="006A2483"/>
    <w:rsid w:val="006B1B0B"/>
    <w:rsid w:val="006B3961"/>
    <w:rsid w:val="006B6DFA"/>
    <w:rsid w:val="006C2BFC"/>
    <w:rsid w:val="006C53A4"/>
    <w:rsid w:val="006D3B5E"/>
    <w:rsid w:val="006F1C38"/>
    <w:rsid w:val="006F7726"/>
    <w:rsid w:val="00716948"/>
    <w:rsid w:val="00743BDB"/>
    <w:rsid w:val="007A0572"/>
    <w:rsid w:val="007C250D"/>
    <w:rsid w:val="007C3DB9"/>
    <w:rsid w:val="007E2113"/>
    <w:rsid w:val="007E466B"/>
    <w:rsid w:val="007F5477"/>
    <w:rsid w:val="00807618"/>
    <w:rsid w:val="008159FE"/>
    <w:rsid w:val="00845EB4"/>
    <w:rsid w:val="00856619"/>
    <w:rsid w:val="00857011"/>
    <w:rsid w:val="008A0C13"/>
    <w:rsid w:val="008B19B8"/>
    <w:rsid w:val="008C2AB5"/>
    <w:rsid w:val="008D66CA"/>
    <w:rsid w:val="008F1A75"/>
    <w:rsid w:val="008F74C4"/>
    <w:rsid w:val="00957692"/>
    <w:rsid w:val="0097256E"/>
    <w:rsid w:val="00986A14"/>
    <w:rsid w:val="00992588"/>
    <w:rsid w:val="009A6888"/>
    <w:rsid w:val="009B7A84"/>
    <w:rsid w:val="009F42C8"/>
    <w:rsid w:val="00A10E82"/>
    <w:rsid w:val="00A278A4"/>
    <w:rsid w:val="00A47CFF"/>
    <w:rsid w:val="00A535A4"/>
    <w:rsid w:val="00A72AEE"/>
    <w:rsid w:val="00A76897"/>
    <w:rsid w:val="00AA345A"/>
    <w:rsid w:val="00AD34F0"/>
    <w:rsid w:val="00AD460D"/>
    <w:rsid w:val="00AD5BDE"/>
    <w:rsid w:val="00AD60DE"/>
    <w:rsid w:val="00AD7ABA"/>
    <w:rsid w:val="00B478D7"/>
    <w:rsid w:val="00B57C7E"/>
    <w:rsid w:val="00BB7B65"/>
    <w:rsid w:val="00BD63D1"/>
    <w:rsid w:val="00BF2CF0"/>
    <w:rsid w:val="00C1129C"/>
    <w:rsid w:val="00C15A54"/>
    <w:rsid w:val="00C8123C"/>
    <w:rsid w:val="00C91D6C"/>
    <w:rsid w:val="00CB75B5"/>
    <w:rsid w:val="00CC077A"/>
    <w:rsid w:val="00CC0F37"/>
    <w:rsid w:val="00CE51B4"/>
    <w:rsid w:val="00D04C2C"/>
    <w:rsid w:val="00D13956"/>
    <w:rsid w:val="00D52A5D"/>
    <w:rsid w:val="00D530C4"/>
    <w:rsid w:val="00D62995"/>
    <w:rsid w:val="00D762BB"/>
    <w:rsid w:val="00D770E8"/>
    <w:rsid w:val="00D81B11"/>
    <w:rsid w:val="00D94FB8"/>
    <w:rsid w:val="00DA3294"/>
    <w:rsid w:val="00DB063E"/>
    <w:rsid w:val="00DD1C0E"/>
    <w:rsid w:val="00DF0D69"/>
    <w:rsid w:val="00DF63D1"/>
    <w:rsid w:val="00E139FF"/>
    <w:rsid w:val="00E62E27"/>
    <w:rsid w:val="00E752B5"/>
    <w:rsid w:val="00E76FAC"/>
    <w:rsid w:val="00E96831"/>
    <w:rsid w:val="00EA24C1"/>
    <w:rsid w:val="00EA2798"/>
    <w:rsid w:val="00EB0E75"/>
    <w:rsid w:val="00ED00C6"/>
    <w:rsid w:val="00ED2B04"/>
    <w:rsid w:val="00ED2CDC"/>
    <w:rsid w:val="00ED353B"/>
    <w:rsid w:val="00F342B5"/>
    <w:rsid w:val="00F51483"/>
    <w:rsid w:val="00F9474C"/>
    <w:rsid w:val="00F96FAC"/>
    <w:rsid w:val="00FC0909"/>
    <w:rsid w:val="00FC50D0"/>
    <w:rsid w:val="00FC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3CF35"/>
  <w15:chartTrackingRefBased/>
  <w15:docId w15:val="{D7049EFB-1D59-48CA-890B-7B03D6A1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D69"/>
    <w:pPr>
      <w:spacing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037AD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D8"/>
    <w:rPr>
      <w:rFonts w:asciiTheme="majorHAnsi" w:eastAsiaTheme="majorEastAsia" w:hAnsiTheme="majorHAnsi" w:cstheme="majorBidi"/>
      <w:color w:val="2F5496" w:themeColor="accent1" w:themeShade="BF"/>
      <w:sz w:val="40"/>
      <w:szCs w:val="40"/>
    </w:rPr>
  </w:style>
  <w:style w:type="paragraph" w:styleId="ListParagraph">
    <w:name w:val="List Paragraph"/>
    <w:aliases w:val="Dot pt,No Spacing1,List Paragraph Char Char Char,Indicator Text,List Paragraph1,Numbered Para 1,Bullet 1,List Paragraph12,Bullet Style,F5 List Paragraph,Bullet Points,MAIN CONTENT"/>
    <w:basedOn w:val="Normal"/>
    <w:link w:val="ListParagraphChar"/>
    <w:uiPriority w:val="34"/>
    <w:qFormat/>
    <w:rsid w:val="00D04C2C"/>
    <w:pPr>
      <w:ind w:left="720"/>
      <w:contextualSpacing/>
    </w:pPr>
  </w:style>
  <w:style w:type="character" w:styleId="Hyperlink">
    <w:name w:val="Hyperlink"/>
    <w:basedOn w:val="DefaultParagraphFont"/>
    <w:uiPriority w:val="99"/>
    <w:unhideWhenUsed/>
    <w:rsid w:val="00986A14"/>
    <w:rPr>
      <w:color w:val="085296"/>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986A14"/>
    <w:rPr>
      <w:rFonts w:asciiTheme="minorHAnsi" w:eastAsiaTheme="minorEastAsia" w:hAnsiTheme="minorHAnsi"/>
      <w:sz w:val="21"/>
      <w:szCs w:val="21"/>
    </w:rPr>
  </w:style>
  <w:style w:type="table" w:styleId="TableGrid">
    <w:name w:val="Table Grid"/>
    <w:basedOn w:val="TableNormal"/>
    <w:uiPriority w:val="39"/>
    <w:rsid w:val="00B4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61"/>
    <w:pPr>
      <w:spacing w:after="0" w:line="240" w:lineRule="auto"/>
    </w:pPr>
    <w:rPr>
      <w:rFonts w:asciiTheme="minorHAnsi" w:eastAsiaTheme="minorEastAsia" w:hAnsiTheme="minorHAnsi"/>
      <w:sz w:val="21"/>
      <w:szCs w:val="21"/>
    </w:rPr>
  </w:style>
  <w:style w:type="paragraph" w:styleId="FootnoteText">
    <w:name w:val="footnote text"/>
    <w:basedOn w:val="Normal"/>
    <w:link w:val="FootnoteTextChar"/>
    <w:uiPriority w:val="99"/>
    <w:semiHidden/>
    <w:unhideWhenUsed/>
    <w:rsid w:val="00F9474C"/>
    <w:pPr>
      <w:spacing w:after="0" w:line="240" w:lineRule="auto"/>
    </w:pPr>
    <w:rPr>
      <w:rFonts w:ascii="Arial" w:eastAsiaTheme="minorHAnsi" w:hAnsi="Arial"/>
      <w:sz w:val="20"/>
      <w:szCs w:val="20"/>
    </w:rPr>
  </w:style>
  <w:style w:type="character" w:customStyle="1" w:styleId="FootnoteTextChar">
    <w:name w:val="Footnote Text Char"/>
    <w:basedOn w:val="DefaultParagraphFont"/>
    <w:link w:val="FootnoteText"/>
    <w:uiPriority w:val="99"/>
    <w:semiHidden/>
    <w:rsid w:val="00F9474C"/>
    <w:rPr>
      <w:sz w:val="20"/>
      <w:szCs w:val="20"/>
    </w:rPr>
  </w:style>
  <w:style w:type="character" w:styleId="FootnoteReference">
    <w:name w:val="footnote reference"/>
    <w:basedOn w:val="DefaultParagraphFont"/>
    <w:uiPriority w:val="99"/>
    <w:semiHidden/>
    <w:unhideWhenUsed/>
    <w:rsid w:val="00F9474C"/>
    <w:rPr>
      <w:vertAlign w:val="superscript"/>
    </w:rPr>
  </w:style>
  <w:style w:type="character" w:styleId="CommentReference">
    <w:name w:val="annotation reference"/>
    <w:basedOn w:val="DefaultParagraphFont"/>
    <w:uiPriority w:val="99"/>
    <w:semiHidden/>
    <w:unhideWhenUsed/>
    <w:rsid w:val="008C2AB5"/>
    <w:rPr>
      <w:sz w:val="16"/>
      <w:szCs w:val="16"/>
    </w:rPr>
  </w:style>
  <w:style w:type="paragraph" w:styleId="CommentText">
    <w:name w:val="annotation text"/>
    <w:basedOn w:val="Normal"/>
    <w:link w:val="CommentTextChar"/>
    <w:uiPriority w:val="99"/>
    <w:unhideWhenUsed/>
    <w:rsid w:val="008C2AB5"/>
    <w:pPr>
      <w:spacing w:line="240" w:lineRule="auto"/>
    </w:pPr>
    <w:rPr>
      <w:sz w:val="20"/>
      <w:szCs w:val="20"/>
    </w:rPr>
  </w:style>
  <w:style w:type="character" w:customStyle="1" w:styleId="CommentTextChar">
    <w:name w:val="Comment Text Char"/>
    <w:basedOn w:val="DefaultParagraphFont"/>
    <w:link w:val="CommentText"/>
    <w:uiPriority w:val="99"/>
    <w:rsid w:val="008C2AB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C2AB5"/>
    <w:rPr>
      <w:b/>
      <w:bCs/>
    </w:rPr>
  </w:style>
  <w:style w:type="character" w:customStyle="1" w:styleId="CommentSubjectChar">
    <w:name w:val="Comment Subject Char"/>
    <w:basedOn w:val="CommentTextChar"/>
    <w:link w:val="CommentSubject"/>
    <w:uiPriority w:val="99"/>
    <w:semiHidden/>
    <w:rsid w:val="008C2AB5"/>
    <w:rPr>
      <w:rFonts w:asciiTheme="minorHAnsi" w:eastAsiaTheme="minorEastAsia" w:hAnsiTheme="minorHAnsi"/>
      <w:b/>
      <w:bCs/>
      <w:sz w:val="20"/>
      <w:szCs w:val="20"/>
    </w:rPr>
  </w:style>
  <w:style w:type="paragraph" w:styleId="Header">
    <w:name w:val="header"/>
    <w:basedOn w:val="Normal"/>
    <w:link w:val="HeaderChar"/>
    <w:uiPriority w:val="99"/>
    <w:unhideWhenUsed/>
    <w:rsid w:val="00534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160"/>
    <w:rPr>
      <w:rFonts w:asciiTheme="minorHAnsi" w:eastAsiaTheme="minorEastAsia" w:hAnsiTheme="minorHAnsi"/>
      <w:sz w:val="21"/>
      <w:szCs w:val="21"/>
    </w:rPr>
  </w:style>
  <w:style w:type="paragraph" w:styleId="Footer">
    <w:name w:val="footer"/>
    <w:basedOn w:val="Normal"/>
    <w:link w:val="FooterChar"/>
    <w:uiPriority w:val="99"/>
    <w:unhideWhenUsed/>
    <w:rsid w:val="00534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160"/>
    <w:rPr>
      <w:rFonts w:asciiTheme="minorHAnsi" w:eastAsiaTheme="minorEastAsia" w:hAnsiTheme="minorHAnsi"/>
      <w:sz w:val="21"/>
      <w:szCs w:val="21"/>
    </w:rPr>
  </w:style>
  <w:style w:type="character" w:styleId="UnresolvedMention">
    <w:name w:val="Unresolved Mention"/>
    <w:basedOn w:val="DefaultParagraphFont"/>
    <w:uiPriority w:val="99"/>
    <w:semiHidden/>
    <w:unhideWhenUsed/>
    <w:rsid w:val="00E62E27"/>
    <w:rPr>
      <w:color w:val="605E5C"/>
      <w:shd w:val="clear" w:color="auto" w:fill="E1DFDD"/>
    </w:rPr>
  </w:style>
  <w:style w:type="character" w:styleId="FollowedHyperlink">
    <w:name w:val="FollowedHyperlink"/>
    <w:basedOn w:val="DefaultParagraphFont"/>
    <w:uiPriority w:val="99"/>
    <w:semiHidden/>
    <w:unhideWhenUsed/>
    <w:rsid w:val="00AD34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6676">
      <w:bodyDiv w:val="1"/>
      <w:marLeft w:val="0"/>
      <w:marRight w:val="0"/>
      <w:marTop w:val="0"/>
      <w:marBottom w:val="0"/>
      <w:divBdr>
        <w:top w:val="none" w:sz="0" w:space="0" w:color="auto"/>
        <w:left w:val="none" w:sz="0" w:space="0" w:color="auto"/>
        <w:bottom w:val="none" w:sz="0" w:space="0" w:color="auto"/>
        <w:right w:val="none" w:sz="0" w:space="0" w:color="auto"/>
      </w:divBdr>
    </w:div>
    <w:div w:id="1274094563">
      <w:bodyDiv w:val="1"/>
      <w:marLeft w:val="0"/>
      <w:marRight w:val="0"/>
      <w:marTop w:val="0"/>
      <w:marBottom w:val="0"/>
      <w:divBdr>
        <w:top w:val="none" w:sz="0" w:space="0" w:color="auto"/>
        <w:left w:val="none" w:sz="0" w:space="0" w:color="auto"/>
        <w:bottom w:val="none" w:sz="0" w:space="0" w:color="auto"/>
        <w:right w:val="none" w:sz="0" w:space="0" w:color="auto"/>
      </w:divBdr>
    </w:div>
    <w:div w:id="19769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ifca-fs1.eastern-ifca.gov.uk\eifca_share\S_Correspondence_library\C_Mussel_correspondence\2025_Mussel_fishery\Biosecurity%20Review%20Consultation\mail@eastern-ifca.gov.uk" TargetMode="External"/><Relationship Id="rId5" Type="http://schemas.openxmlformats.org/officeDocument/2006/relationships/webSettings" Target="webSettings.xml"/><Relationship Id="rId10" Type="http://schemas.openxmlformats.org/officeDocument/2006/relationships/hyperlink" Target="https://www.eastern-ifca.gov.uk/consultations/" TargetMode="External"/><Relationship Id="rId4" Type="http://schemas.openxmlformats.org/officeDocument/2006/relationships/settings" Target="settings.xml"/><Relationship Id="rId9" Type="http://schemas.openxmlformats.org/officeDocument/2006/relationships/hyperlink" Target="https://www.eastern-ifca.gov.uk/shrimp-permit-byelaw-201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astern-ifca.gov.uk/wp-content/uploads/2023/07/2023_07_03_Shrimp_permit_scheme_polic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7B36-8251-4E5F-8D61-E634D7E9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Godwin</dc:creator>
  <cp:keywords/>
  <dc:description/>
  <cp:lastModifiedBy>James Teasdale</cp:lastModifiedBy>
  <cp:revision>20</cp:revision>
  <cp:lastPrinted>2025-08-06T10:35:00Z</cp:lastPrinted>
  <dcterms:created xsi:type="dcterms:W3CDTF">2025-08-27T10:38:00Z</dcterms:created>
  <dcterms:modified xsi:type="dcterms:W3CDTF">2025-10-09T08:43:00Z</dcterms:modified>
</cp:coreProperties>
</file>